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1121" w14:textId="110BC3AE" w:rsidR="0063681F" w:rsidRPr="001F63FB" w:rsidRDefault="008D26A7" w:rsidP="008D26A7">
      <w:pPr>
        <w:jc w:val="center"/>
        <w:rPr>
          <w:b/>
          <w:bCs/>
          <w:sz w:val="24"/>
          <w:szCs w:val="24"/>
        </w:rPr>
      </w:pPr>
      <w:r w:rsidRPr="001F63FB">
        <w:rPr>
          <w:b/>
          <w:bCs/>
          <w:sz w:val="24"/>
          <w:szCs w:val="24"/>
        </w:rPr>
        <w:t>FINANCIAL REQUIREMENTS FOR DOING THE BUSINESS OF INSURANCE IN PENNSYLVANIA</w:t>
      </w:r>
    </w:p>
    <w:p w14:paraId="0B5EAD46" w14:textId="4A2A1FB6" w:rsidR="00986ED8" w:rsidRDefault="00986ED8" w:rsidP="008D26A7">
      <w:pPr>
        <w:jc w:val="center"/>
        <w:rPr>
          <w:sz w:val="24"/>
          <w:szCs w:val="24"/>
        </w:rPr>
      </w:pPr>
    </w:p>
    <w:p w14:paraId="4D0F5552" w14:textId="3FFB54B1" w:rsidR="00986ED8" w:rsidRDefault="00986ED8" w:rsidP="00986ED8">
      <w:pPr>
        <w:rPr>
          <w:sz w:val="24"/>
          <w:szCs w:val="24"/>
        </w:rPr>
      </w:pPr>
      <w:r>
        <w:rPr>
          <w:sz w:val="24"/>
          <w:szCs w:val="24"/>
        </w:rPr>
        <w:t xml:space="preserve">Minimum </w:t>
      </w:r>
      <w:r w:rsidR="00600E10">
        <w:rPr>
          <w:sz w:val="24"/>
          <w:szCs w:val="24"/>
        </w:rPr>
        <w:t xml:space="preserve">capital and surplus amounts </w:t>
      </w:r>
      <w:r>
        <w:rPr>
          <w:sz w:val="24"/>
          <w:szCs w:val="24"/>
        </w:rPr>
        <w:t xml:space="preserve">are determined by statute.  However, the Insurance Commissioner has the discretion to require additional amounts.  Because the Insurance Department Act </w:t>
      </w:r>
      <w:r w:rsidR="00734CAE">
        <w:rPr>
          <w:sz w:val="24"/>
          <w:szCs w:val="24"/>
        </w:rPr>
        <w:t xml:space="preserve">(40 P.S. § 386.2) </w:t>
      </w:r>
      <w:r w:rsidR="001F63FB">
        <w:rPr>
          <w:sz w:val="24"/>
          <w:szCs w:val="24"/>
        </w:rPr>
        <w:t xml:space="preserve">requires insurers to </w:t>
      </w:r>
      <w:proofErr w:type="gramStart"/>
      <w:r w:rsidR="001F63FB">
        <w:rPr>
          <w:sz w:val="24"/>
          <w:szCs w:val="24"/>
        </w:rPr>
        <w:t>maintain the minimum required capital and surplus unimpaired at all times</w:t>
      </w:r>
      <w:proofErr w:type="gramEnd"/>
      <w:r w:rsidR="001F63FB">
        <w:rPr>
          <w:sz w:val="24"/>
          <w:szCs w:val="24"/>
        </w:rPr>
        <w:t xml:space="preserve">, the Insurance Commissioner </w:t>
      </w:r>
      <w:r w:rsidR="006D122C">
        <w:rPr>
          <w:sz w:val="24"/>
          <w:szCs w:val="24"/>
        </w:rPr>
        <w:t xml:space="preserve">requires </w:t>
      </w:r>
      <w:r w:rsidR="001F63FB">
        <w:rPr>
          <w:sz w:val="24"/>
          <w:szCs w:val="24"/>
        </w:rPr>
        <w:t>newly-incorporated insurers to demonstrate possession of surplus over the statutory minimum amount.  The exact amount of additional surplus will be dependent upon the financial forecasts included in the insurer’s business plan.</w:t>
      </w:r>
    </w:p>
    <w:p w14:paraId="5B3C18DC" w14:textId="2B928E7C" w:rsidR="001F63FB" w:rsidRDefault="001F63FB" w:rsidP="00986ED8">
      <w:pPr>
        <w:rPr>
          <w:sz w:val="24"/>
          <w:szCs w:val="24"/>
        </w:rPr>
      </w:pPr>
    </w:p>
    <w:p w14:paraId="3070E75E" w14:textId="583690B9" w:rsidR="001F63FB" w:rsidRDefault="001F63FB" w:rsidP="00986ED8">
      <w:pPr>
        <w:rPr>
          <w:sz w:val="24"/>
          <w:szCs w:val="24"/>
        </w:rPr>
      </w:pPr>
      <w:r>
        <w:rPr>
          <w:b/>
          <w:bCs/>
          <w:sz w:val="24"/>
          <w:szCs w:val="24"/>
        </w:rPr>
        <w:t>Stock or mutual insurance companies organized under 40 P</w:t>
      </w:r>
      <w:r w:rsidR="006D122C">
        <w:rPr>
          <w:b/>
          <w:bCs/>
          <w:sz w:val="24"/>
          <w:szCs w:val="24"/>
        </w:rPr>
        <w:t>.</w:t>
      </w:r>
      <w:r>
        <w:rPr>
          <w:b/>
          <w:bCs/>
          <w:sz w:val="24"/>
          <w:szCs w:val="24"/>
        </w:rPr>
        <w:t>S</w:t>
      </w:r>
      <w:r w:rsidR="006D122C">
        <w:rPr>
          <w:b/>
          <w:bCs/>
          <w:sz w:val="24"/>
          <w:szCs w:val="24"/>
        </w:rPr>
        <w:t>. §</w:t>
      </w:r>
      <w:r>
        <w:rPr>
          <w:b/>
          <w:bCs/>
          <w:sz w:val="24"/>
          <w:szCs w:val="24"/>
        </w:rPr>
        <w:t xml:space="preserve"> 382</w:t>
      </w:r>
    </w:p>
    <w:p w14:paraId="25B39485" w14:textId="75557021" w:rsidR="001F63FB" w:rsidRDefault="001F63FB" w:rsidP="00986ED8">
      <w:pPr>
        <w:rPr>
          <w:sz w:val="24"/>
          <w:szCs w:val="24"/>
        </w:rPr>
      </w:pPr>
    </w:p>
    <w:p w14:paraId="69BB9C92" w14:textId="4C122AF5" w:rsidR="001F63FB" w:rsidRDefault="001F63FB" w:rsidP="001F63FB">
      <w:pPr>
        <w:pStyle w:val="ListParagraph"/>
        <w:numPr>
          <w:ilvl w:val="0"/>
          <w:numId w:val="1"/>
        </w:numPr>
        <w:rPr>
          <w:sz w:val="24"/>
          <w:szCs w:val="24"/>
        </w:rPr>
      </w:pPr>
      <w:r>
        <w:rPr>
          <w:sz w:val="24"/>
          <w:szCs w:val="24"/>
        </w:rPr>
        <w:t xml:space="preserve"> </w:t>
      </w:r>
      <w:r w:rsidR="002E216A">
        <w:rPr>
          <w:sz w:val="24"/>
          <w:szCs w:val="24"/>
        </w:rPr>
        <w:t xml:space="preserve">Stock </w:t>
      </w:r>
      <w:r>
        <w:rPr>
          <w:sz w:val="24"/>
          <w:szCs w:val="24"/>
        </w:rPr>
        <w:t>Life Insurers (40 P</w:t>
      </w:r>
      <w:r w:rsidR="006D122C">
        <w:rPr>
          <w:sz w:val="24"/>
          <w:szCs w:val="24"/>
        </w:rPr>
        <w:t>.</w:t>
      </w:r>
      <w:r>
        <w:rPr>
          <w:sz w:val="24"/>
          <w:szCs w:val="24"/>
        </w:rPr>
        <w:t>S</w:t>
      </w:r>
      <w:r w:rsidR="006D122C">
        <w:rPr>
          <w:sz w:val="24"/>
          <w:szCs w:val="24"/>
        </w:rPr>
        <w:t>.</w:t>
      </w:r>
      <w:r>
        <w:rPr>
          <w:sz w:val="24"/>
          <w:szCs w:val="24"/>
        </w:rPr>
        <w:t xml:space="preserve"> </w:t>
      </w:r>
      <w:r w:rsidR="004F04C3">
        <w:rPr>
          <w:rFonts w:cstheme="minorHAnsi"/>
          <w:sz w:val="24"/>
          <w:szCs w:val="24"/>
        </w:rPr>
        <w:t>§</w:t>
      </w:r>
      <w:r w:rsidR="00A8160C">
        <w:rPr>
          <w:rFonts w:cstheme="minorHAnsi"/>
          <w:sz w:val="24"/>
          <w:szCs w:val="24"/>
        </w:rPr>
        <w:t xml:space="preserve"> </w:t>
      </w:r>
      <w:r w:rsidR="002E216A">
        <w:rPr>
          <w:sz w:val="24"/>
          <w:szCs w:val="24"/>
        </w:rPr>
        <w:t>386(a))</w:t>
      </w:r>
    </w:p>
    <w:p w14:paraId="7103E2DE" w14:textId="426FA31B" w:rsidR="00FB1028" w:rsidRDefault="00FB1028" w:rsidP="00FB1028">
      <w:pPr>
        <w:rPr>
          <w:sz w:val="24"/>
          <w:szCs w:val="24"/>
        </w:rPr>
      </w:pPr>
    </w:p>
    <w:tbl>
      <w:tblPr>
        <w:tblStyle w:val="TableGrid"/>
        <w:tblW w:w="9355" w:type="dxa"/>
        <w:tblLook w:val="04A0" w:firstRow="1" w:lastRow="0" w:firstColumn="1" w:lastColumn="0" w:noHBand="0" w:noVBand="1"/>
      </w:tblPr>
      <w:tblGrid>
        <w:gridCol w:w="4765"/>
        <w:gridCol w:w="1530"/>
        <w:gridCol w:w="1440"/>
        <w:gridCol w:w="1620"/>
      </w:tblGrid>
      <w:tr w:rsidR="003527C2" w14:paraId="7814294C" w14:textId="77777777" w:rsidTr="00ED318A">
        <w:tc>
          <w:tcPr>
            <w:tcW w:w="4765" w:type="dxa"/>
            <w:shd w:val="clear" w:color="auto" w:fill="D9D9D9" w:themeFill="background1" w:themeFillShade="D9"/>
          </w:tcPr>
          <w:p w14:paraId="1A23E2CB" w14:textId="77777777" w:rsidR="003527C2" w:rsidRDefault="003527C2" w:rsidP="00FB1028">
            <w:pPr>
              <w:rPr>
                <w:sz w:val="24"/>
                <w:szCs w:val="24"/>
              </w:rPr>
            </w:pPr>
          </w:p>
        </w:tc>
        <w:tc>
          <w:tcPr>
            <w:tcW w:w="1530" w:type="dxa"/>
            <w:shd w:val="clear" w:color="auto" w:fill="D9D9D9" w:themeFill="background1" w:themeFillShade="D9"/>
          </w:tcPr>
          <w:p w14:paraId="6DC03BEB" w14:textId="7E76D736" w:rsidR="003527C2" w:rsidRPr="00ED318A" w:rsidRDefault="003527C2" w:rsidP="00FB1028">
            <w:pPr>
              <w:rPr>
                <w:b/>
                <w:bCs/>
                <w:sz w:val="24"/>
                <w:szCs w:val="24"/>
              </w:rPr>
            </w:pPr>
            <w:r w:rsidRPr="00ED318A">
              <w:rPr>
                <w:b/>
                <w:bCs/>
                <w:sz w:val="24"/>
                <w:szCs w:val="24"/>
              </w:rPr>
              <w:t>Capital</w:t>
            </w:r>
          </w:p>
        </w:tc>
        <w:tc>
          <w:tcPr>
            <w:tcW w:w="1440" w:type="dxa"/>
            <w:shd w:val="clear" w:color="auto" w:fill="D9D9D9" w:themeFill="background1" w:themeFillShade="D9"/>
          </w:tcPr>
          <w:p w14:paraId="02C78CBA" w14:textId="646241F4" w:rsidR="003527C2" w:rsidRPr="00ED318A" w:rsidRDefault="003527C2" w:rsidP="00FB1028">
            <w:pPr>
              <w:rPr>
                <w:b/>
                <w:bCs/>
                <w:sz w:val="24"/>
                <w:szCs w:val="24"/>
              </w:rPr>
            </w:pPr>
            <w:r w:rsidRPr="00ED318A">
              <w:rPr>
                <w:b/>
                <w:bCs/>
                <w:sz w:val="24"/>
                <w:szCs w:val="24"/>
              </w:rPr>
              <w:t>Surplus</w:t>
            </w:r>
          </w:p>
        </w:tc>
        <w:tc>
          <w:tcPr>
            <w:tcW w:w="1620" w:type="dxa"/>
            <w:shd w:val="clear" w:color="auto" w:fill="D9D9D9" w:themeFill="background1" w:themeFillShade="D9"/>
          </w:tcPr>
          <w:p w14:paraId="3C6E73D8" w14:textId="61919A56" w:rsidR="003527C2" w:rsidRPr="00ED318A" w:rsidRDefault="003527C2" w:rsidP="00FB1028">
            <w:pPr>
              <w:rPr>
                <w:b/>
                <w:bCs/>
                <w:sz w:val="24"/>
                <w:szCs w:val="24"/>
              </w:rPr>
            </w:pPr>
            <w:r w:rsidRPr="00ED318A">
              <w:rPr>
                <w:b/>
                <w:bCs/>
                <w:sz w:val="24"/>
                <w:szCs w:val="24"/>
              </w:rPr>
              <w:t>Total</w:t>
            </w:r>
          </w:p>
        </w:tc>
      </w:tr>
      <w:tr w:rsidR="003527C2" w14:paraId="641C54B0" w14:textId="77777777" w:rsidTr="005045C5">
        <w:tc>
          <w:tcPr>
            <w:tcW w:w="4765" w:type="dxa"/>
          </w:tcPr>
          <w:p w14:paraId="38814C1C" w14:textId="1ABC04AB" w:rsidR="003527C2" w:rsidRDefault="003527C2" w:rsidP="00FB1028">
            <w:pPr>
              <w:rPr>
                <w:sz w:val="24"/>
                <w:szCs w:val="24"/>
              </w:rPr>
            </w:pPr>
            <w:r>
              <w:rPr>
                <w:sz w:val="24"/>
                <w:szCs w:val="24"/>
              </w:rPr>
              <w:t>Life &amp; Annuities</w:t>
            </w:r>
          </w:p>
        </w:tc>
        <w:tc>
          <w:tcPr>
            <w:tcW w:w="1530" w:type="dxa"/>
          </w:tcPr>
          <w:p w14:paraId="53519F9E" w14:textId="6A86D18C" w:rsidR="003527C2" w:rsidRDefault="009A50E1" w:rsidP="00FB1028">
            <w:pPr>
              <w:rPr>
                <w:sz w:val="24"/>
                <w:szCs w:val="24"/>
              </w:rPr>
            </w:pPr>
            <w:r>
              <w:rPr>
                <w:sz w:val="24"/>
                <w:szCs w:val="24"/>
              </w:rPr>
              <w:t>$1,000,000</w:t>
            </w:r>
          </w:p>
        </w:tc>
        <w:tc>
          <w:tcPr>
            <w:tcW w:w="1440" w:type="dxa"/>
          </w:tcPr>
          <w:p w14:paraId="7D655B3E" w14:textId="10D9FF63" w:rsidR="003527C2" w:rsidRDefault="00A31CE1" w:rsidP="00FB1028">
            <w:pPr>
              <w:rPr>
                <w:sz w:val="24"/>
                <w:szCs w:val="24"/>
              </w:rPr>
            </w:pPr>
            <w:r>
              <w:rPr>
                <w:sz w:val="24"/>
                <w:szCs w:val="24"/>
              </w:rPr>
              <w:t>$500,000</w:t>
            </w:r>
          </w:p>
        </w:tc>
        <w:tc>
          <w:tcPr>
            <w:tcW w:w="1620" w:type="dxa"/>
          </w:tcPr>
          <w:p w14:paraId="346A5A7A" w14:textId="39F213F1" w:rsidR="003527C2" w:rsidRDefault="00A31CE1" w:rsidP="00FB1028">
            <w:pPr>
              <w:rPr>
                <w:sz w:val="24"/>
                <w:szCs w:val="24"/>
              </w:rPr>
            </w:pPr>
            <w:r>
              <w:rPr>
                <w:sz w:val="24"/>
                <w:szCs w:val="24"/>
              </w:rPr>
              <w:t>$1,500,000</w:t>
            </w:r>
          </w:p>
        </w:tc>
      </w:tr>
      <w:tr w:rsidR="003527C2" w14:paraId="05433332" w14:textId="77777777" w:rsidTr="005045C5">
        <w:tc>
          <w:tcPr>
            <w:tcW w:w="4765" w:type="dxa"/>
          </w:tcPr>
          <w:p w14:paraId="2DE9D827" w14:textId="153DB89D" w:rsidR="003527C2" w:rsidRDefault="003527C2" w:rsidP="00FB1028">
            <w:pPr>
              <w:rPr>
                <w:sz w:val="24"/>
                <w:szCs w:val="24"/>
              </w:rPr>
            </w:pPr>
            <w:r>
              <w:rPr>
                <w:sz w:val="24"/>
                <w:szCs w:val="24"/>
              </w:rPr>
              <w:t>Accident &amp; Health</w:t>
            </w:r>
          </w:p>
        </w:tc>
        <w:tc>
          <w:tcPr>
            <w:tcW w:w="1530" w:type="dxa"/>
          </w:tcPr>
          <w:p w14:paraId="7F161F70" w14:textId="0E18C873" w:rsidR="003527C2" w:rsidRDefault="00A31CE1" w:rsidP="00FB1028">
            <w:pPr>
              <w:rPr>
                <w:sz w:val="24"/>
                <w:szCs w:val="24"/>
              </w:rPr>
            </w:pPr>
            <w:r>
              <w:rPr>
                <w:sz w:val="24"/>
                <w:szCs w:val="24"/>
              </w:rPr>
              <w:t>$   100,000</w:t>
            </w:r>
          </w:p>
        </w:tc>
        <w:tc>
          <w:tcPr>
            <w:tcW w:w="1440" w:type="dxa"/>
          </w:tcPr>
          <w:p w14:paraId="0EC112A3" w14:textId="3F5148F3" w:rsidR="003527C2" w:rsidRDefault="00A31CE1" w:rsidP="00FB1028">
            <w:pPr>
              <w:rPr>
                <w:sz w:val="24"/>
                <w:szCs w:val="24"/>
              </w:rPr>
            </w:pPr>
            <w:proofErr w:type="gramStart"/>
            <w:r>
              <w:rPr>
                <w:sz w:val="24"/>
                <w:szCs w:val="24"/>
              </w:rPr>
              <w:t>$  50,000</w:t>
            </w:r>
            <w:proofErr w:type="gramEnd"/>
          </w:p>
        </w:tc>
        <w:tc>
          <w:tcPr>
            <w:tcW w:w="1620" w:type="dxa"/>
          </w:tcPr>
          <w:p w14:paraId="1FF4AFF0" w14:textId="32344504" w:rsidR="003527C2" w:rsidRDefault="00A31CE1" w:rsidP="00FB1028">
            <w:pPr>
              <w:rPr>
                <w:sz w:val="24"/>
                <w:szCs w:val="24"/>
              </w:rPr>
            </w:pPr>
            <w:r>
              <w:rPr>
                <w:sz w:val="24"/>
                <w:szCs w:val="24"/>
              </w:rPr>
              <w:t>$</w:t>
            </w:r>
            <w:r w:rsidR="00841AE9">
              <w:rPr>
                <w:sz w:val="24"/>
                <w:szCs w:val="24"/>
              </w:rPr>
              <w:t xml:space="preserve">   150,000</w:t>
            </w:r>
          </w:p>
        </w:tc>
      </w:tr>
      <w:tr w:rsidR="003527C2" w14:paraId="36F1D7B9" w14:textId="77777777" w:rsidTr="005045C5">
        <w:tc>
          <w:tcPr>
            <w:tcW w:w="4765" w:type="dxa"/>
          </w:tcPr>
          <w:p w14:paraId="392BEE1A" w14:textId="79216EA6" w:rsidR="003527C2" w:rsidRPr="00F93465" w:rsidRDefault="009A50E1" w:rsidP="00FB1028">
            <w:pPr>
              <w:rPr>
                <w:b/>
                <w:bCs/>
                <w:sz w:val="24"/>
                <w:szCs w:val="24"/>
              </w:rPr>
            </w:pPr>
            <w:r w:rsidRPr="00F93465">
              <w:rPr>
                <w:b/>
                <w:bCs/>
                <w:sz w:val="24"/>
                <w:szCs w:val="24"/>
              </w:rPr>
              <w:t>Total (a) Authority</w:t>
            </w:r>
          </w:p>
        </w:tc>
        <w:tc>
          <w:tcPr>
            <w:tcW w:w="1530" w:type="dxa"/>
          </w:tcPr>
          <w:p w14:paraId="655A2D0A" w14:textId="6FA62178" w:rsidR="003527C2" w:rsidRPr="00F93465" w:rsidRDefault="00841AE9" w:rsidP="00FB1028">
            <w:pPr>
              <w:rPr>
                <w:b/>
                <w:bCs/>
                <w:sz w:val="24"/>
                <w:szCs w:val="24"/>
              </w:rPr>
            </w:pPr>
            <w:r w:rsidRPr="00F93465">
              <w:rPr>
                <w:b/>
                <w:bCs/>
                <w:sz w:val="24"/>
                <w:szCs w:val="24"/>
              </w:rPr>
              <w:t>$1,100,000</w:t>
            </w:r>
          </w:p>
        </w:tc>
        <w:tc>
          <w:tcPr>
            <w:tcW w:w="1440" w:type="dxa"/>
          </w:tcPr>
          <w:p w14:paraId="4F7ED16B" w14:textId="0BB9054A" w:rsidR="003527C2" w:rsidRPr="00F93465" w:rsidRDefault="00841AE9" w:rsidP="00FB1028">
            <w:pPr>
              <w:rPr>
                <w:b/>
                <w:bCs/>
                <w:sz w:val="24"/>
                <w:szCs w:val="24"/>
              </w:rPr>
            </w:pPr>
            <w:r w:rsidRPr="00F93465">
              <w:rPr>
                <w:b/>
                <w:bCs/>
                <w:sz w:val="24"/>
                <w:szCs w:val="24"/>
              </w:rPr>
              <w:t>$550,000</w:t>
            </w:r>
          </w:p>
        </w:tc>
        <w:tc>
          <w:tcPr>
            <w:tcW w:w="1620" w:type="dxa"/>
          </w:tcPr>
          <w:p w14:paraId="4F34C837" w14:textId="1A7D7A0E" w:rsidR="003527C2" w:rsidRPr="00F93465" w:rsidRDefault="00841AE9" w:rsidP="00FB1028">
            <w:pPr>
              <w:rPr>
                <w:b/>
                <w:bCs/>
                <w:sz w:val="24"/>
                <w:szCs w:val="24"/>
              </w:rPr>
            </w:pPr>
            <w:r w:rsidRPr="00F93465">
              <w:rPr>
                <w:b/>
                <w:bCs/>
                <w:sz w:val="24"/>
                <w:szCs w:val="24"/>
              </w:rPr>
              <w:t>$1,650,000</w:t>
            </w:r>
          </w:p>
        </w:tc>
      </w:tr>
    </w:tbl>
    <w:p w14:paraId="4FD11933" w14:textId="77777777" w:rsidR="00FB1028" w:rsidRPr="00FB1028" w:rsidRDefault="00FB1028" w:rsidP="00FB1028">
      <w:pPr>
        <w:rPr>
          <w:sz w:val="24"/>
          <w:szCs w:val="24"/>
        </w:rPr>
      </w:pPr>
    </w:p>
    <w:p w14:paraId="7A35CB2E" w14:textId="4A020F4F" w:rsidR="001F63FB" w:rsidRDefault="00F472A6" w:rsidP="00F472A6">
      <w:pPr>
        <w:pStyle w:val="ListParagraph"/>
        <w:numPr>
          <w:ilvl w:val="0"/>
          <w:numId w:val="1"/>
        </w:numPr>
        <w:rPr>
          <w:sz w:val="24"/>
          <w:szCs w:val="24"/>
        </w:rPr>
      </w:pPr>
      <w:r>
        <w:rPr>
          <w:sz w:val="24"/>
          <w:szCs w:val="24"/>
        </w:rPr>
        <w:t>Stock Fire, Stock Marine and Stock Fire &amp; Marine insurance companies (40 P</w:t>
      </w:r>
      <w:r w:rsidR="00A8160C">
        <w:rPr>
          <w:sz w:val="24"/>
          <w:szCs w:val="24"/>
        </w:rPr>
        <w:t>.</w:t>
      </w:r>
      <w:r>
        <w:rPr>
          <w:sz w:val="24"/>
          <w:szCs w:val="24"/>
        </w:rPr>
        <w:t>S</w:t>
      </w:r>
      <w:r w:rsidR="00A8160C">
        <w:rPr>
          <w:sz w:val="24"/>
          <w:szCs w:val="24"/>
        </w:rPr>
        <w:t>.</w:t>
      </w:r>
      <w:r>
        <w:rPr>
          <w:sz w:val="24"/>
          <w:szCs w:val="24"/>
        </w:rPr>
        <w:t xml:space="preserve"> </w:t>
      </w:r>
      <w:r>
        <w:rPr>
          <w:rFonts w:cstheme="minorHAnsi"/>
          <w:sz w:val="24"/>
          <w:szCs w:val="24"/>
        </w:rPr>
        <w:t>§</w:t>
      </w:r>
      <w:r w:rsidR="00A8160C">
        <w:rPr>
          <w:rFonts w:cstheme="minorHAnsi"/>
          <w:sz w:val="24"/>
          <w:szCs w:val="24"/>
        </w:rPr>
        <w:t xml:space="preserve"> </w:t>
      </w:r>
      <w:r>
        <w:rPr>
          <w:sz w:val="24"/>
          <w:szCs w:val="24"/>
        </w:rPr>
        <w:t>386</w:t>
      </w:r>
      <w:r w:rsidR="002B1E09">
        <w:rPr>
          <w:sz w:val="24"/>
          <w:szCs w:val="24"/>
        </w:rPr>
        <w:t>(b))</w:t>
      </w:r>
    </w:p>
    <w:p w14:paraId="79168658" w14:textId="0DE47E40" w:rsidR="002B1E09" w:rsidRDefault="002B1E09" w:rsidP="002B1E09">
      <w:pPr>
        <w:rPr>
          <w:sz w:val="24"/>
          <w:szCs w:val="24"/>
        </w:rPr>
      </w:pPr>
    </w:p>
    <w:tbl>
      <w:tblPr>
        <w:tblStyle w:val="TableGrid"/>
        <w:tblW w:w="0" w:type="auto"/>
        <w:tblLook w:val="04A0" w:firstRow="1" w:lastRow="0" w:firstColumn="1" w:lastColumn="0" w:noHBand="0" w:noVBand="1"/>
      </w:tblPr>
      <w:tblGrid>
        <w:gridCol w:w="4765"/>
        <w:gridCol w:w="1530"/>
        <w:gridCol w:w="1440"/>
        <w:gridCol w:w="1615"/>
      </w:tblGrid>
      <w:tr w:rsidR="002C71B1" w14:paraId="159B92C3" w14:textId="77777777" w:rsidTr="00ED318A">
        <w:tc>
          <w:tcPr>
            <w:tcW w:w="4765" w:type="dxa"/>
            <w:shd w:val="clear" w:color="auto" w:fill="D9D9D9" w:themeFill="background1" w:themeFillShade="D9"/>
          </w:tcPr>
          <w:p w14:paraId="6693A691" w14:textId="77777777" w:rsidR="002C71B1" w:rsidRPr="00ED318A" w:rsidRDefault="002C71B1" w:rsidP="002B1E09">
            <w:pPr>
              <w:rPr>
                <w:b/>
                <w:bCs/>
                <w:sz w:val="24"/>
                <w:szCs w:val="24"/>
              </w:rPr>
            </w:pPr>
          </w:p>
        </w:tc>
        <w:tc>
          <w:tcPr>
            <w:tcW w:w="1530" w:type="dxa"/>
            <w:shd w:val="clear" w:color="auto" w:fill="D9D9D9" w:themeFill="background1" w:themeFillShade="D9"/>
          </w:tcPr>
          <w:p w14:paraId="4969F240" w14:textId="6FBBE348" w:rsidR="002C71B1" w:rsidRPr="00ED318A" w:rsidRDefault="002C71B1" w:rsidP="002B1E09">
            <w:pPr>
              <w:rPr>
                <w:b/>
                <w:bCs/>
                <w:sz w:val="24"/>
                <w:szCs w:val="24"/>
              </w:rPr>
            </w:pPr>
            <w:r w:rsidRPr="00ED318A">
              <w:rPr>
                <w:b/>
                <w:bCs/>
                <w:sz w:val="24"/>
                <w:szCs w:val="24"/>
              </w:rPr>
              <w:t>Capital</w:t>
            </w:r>
          </w:p>
        </w:tc>
        <w:tc>
          <w:tcPr>
            <w:tcW w:w="1440" w:type="dxa"/>
            <w:shd w:val="clear" w:color="auto" w:fill="D9D9D9" w:themeFill="background1" w:themeFillShade="D9"/>
          </w:tcPr>
          <w:p w14:paraId="007F5879" w14:textId="08584928" w:rsidR="002C71B1" w:rsidRPr="00ED318A" w:rsidRDefault="002C71B1" w:rsidP="002B1E09">
            <w:pPr>
              <w:rPr>
                <w:b/>
                <w:bCs/>
                <w:sz w:val="24"/>
                <w:szCs w:val="24"/>
              </w:rPr>
            </w:pPr>
            <w:r w:rsidRPr="00ED318A">
              <w:rPr>
                <w:b/>
                <w:bCs/>
                <w:sz w:val="24"/>
                <w:szCs w:val="24"/>
              </w:rPr>
              <w:t>Surplus</w:t>
            </w:r>
          </w:p>
        </w:tc>
        <w:tc>
          <w:tcPr>
            <w:tcW w:w="1615" w:type="dxa"/>
            <w:shd w:val="clear" w:color="auto" w:fill="D9D9D9" w:themeFill="background1" w:themeFillShade="D9"/>
          </w:tcPr>
          <w:p w14:paraId="3071B78E" w14:textId="7473B90B" w:rsidR="002C71B1" w:rsidRPr="00ED318A" w:rsidRDefault="002C71B1" w:rsidP="002B1E09">
            <w:pPr>
              <w:rPr>
                <w:b/>
                <w:bCs/>
                <w:sz w:val="24"/>
                <w:szCs w:val="24"/>
              </w:rPr>
            </w:pPr>
            <w:r w:rsidRPr="00ED318A">
              <w:rPr>
                <w:b/>
                <w:bCs/>
                <w:sz w:val="24"/>
                <w:szCs w:val="24"/>
              </w:rPr>
              <w:t>Total</w:t>
            </w:r>
          </w:p>
        </w:tc>
      </w:tr>
      <w:tr w:rsidR="002C71B1" w14:paraId="224F8DEF" w14:textId="77777777" w:rsidTr="005045C5">
        <w:tc>
          <w:tcPr>
            <w:tcW w:w="4765" w:type="dxa"/>
          </w:tcPr>
          <w:p w14:paraId="0C5A0F75" w14:textId="1DC13359" w:rsidR="002C71B1" w:rsidRPr="005045C5" w:rsidRDefault="005045C5" w:rsidP="005045C5">
            <w:pPr>
              <w:pStyle w:val="ListParagraph"/>
              <w:numPr>
                <w:ilvl w:val="0"/>
                <w:numId w:val="2"/>
              </w:numPr>
              <w:rPr>
                <w:sz w:val="24"/>
                <w:szCs w:val="24"/>
              </w:rPr>
            </w:pPr>
            <w:r>
              <w:rPr>
                <w:sz w:val="24"/>
                <w:szCs w:val="24"/>
              </w:rPr>
              <w:t>Fire, Allied Lines</w:t>
            </w:r>
          </w:p>
        </w:tc>
        <w:tc>
          <w:tcPr>
            <w:tcW w:w="1530" w:type="dxa"/>
          </w:tcPr>
          <w:p w14:paraId="760FB7B5" w14:textId="635F641E" w:rsidR="002C71B1" w:rsidRDefault="00552E70" w:rsidP="002B1E09">
            <w:pPr>
              <w:rPr>
                <w:sz w:val="24"/>
                <w:szCs w:val="24"/>
              </w:rPr>
            </w:pPr>
            <w:proofErr w:type="gramStart"/>
            <w:r>
              <w:rPr>
                <w:sz w:val="24"/>
                <w:szCs w:val="24"/>
              </w:rPr>
              <w:t>$</w:t>
            </w:r>
            <w:r w:rsidR="00F93465">
              <w:rPr>
                <w:sz w:val="24"/>
                <w:szCs w:val="24"/>
              </w:rPr>
              <w:t xml:space="preserve">  </w:t>
            </w:r>
            <w:r>
              <w:rPr>
                <w:sz w:val="24"/>
                <w:szCs w:val="24"/>
              </w:rPr>
              <w:t>100,000</w:t>
            </w:r>
            <w:proofErr w:type="gramEnd"/>
          </w:p>
        </w:tc>
        <w:tc>
          <w:tcPr>
            <w:tcW w:w="1440" w:type="dxa"/>
          </w:tcPr>
          <w:p w14:paraId="540785CA" w14:textId="60739F66" w:rsidR="002C71B1" w:rsidRDefault="002077E1" w:rsidP="002B1E09">
            <w:pPr>
              <w:rPr>
                <w:sz w:val="24"/>
                <w:szCs w:val="24"/>
              </w:rPr>
            </w:pPr>
            <w:r>
              <w:rPr>
                <w:sz w:val="24"/>
                <w:szCs w:val="24"/>
              </w:rPr>
              <w:t>$   50,000</w:t>
            </w:r>
          </w:p>
        </w:tc>
        <w:tc>
          <w:tcPr>
            <w:tcW w:w="1615" w:type="dxa"/>
          </w:tcPr>
          <w:p w14:paraId="3FA46F53" w14:textId="5582428C" w:rsidR="002C71B1" w:rsidRDefault="00C10EB9" w:rsidP="002B1E09">
            <w:pPr>
              <w:rPr>
                <w:sz w:val="24"/>
                <w:szCs w:val="24"/>
              </w:rPr>
            </w:pPr>
            <w:proofErr w:type="gramStart"/>
            <w:r>
              <w:rPr>
                <w:sz w:val="24"/>
                <w:szCs w:val="24"/>
              </w:rPr>
              <w:t>$  150,000</w:t>
            </w:r>
            <w:proofErr w:type="gramEnd"/>
          </w:p>
        </w:tc>
      </w:tr>
      <w:tr w:rsidR="002C71B1" w14:paraId="72B44C1B" w14:textId="77777777" w:rsidTr="005045C5">
        <w:tc>
          <w:tcPr>
            <w:tcW w:w="4765" w:type="dxa"/>
          </w:tcPr>
          <w:p w14:paraId="6104C7F0" w14:textId="38B7F428" w:rsidR="002C71B1" w:rsidRPr="008D3848" w:rsidRDefault="008D3848" w:rsidP="008D3848">
            <w:pPr>
              <w:pStyle w:val="ListParagraph"/>
              <w:numPr>
                <w:ilvl w:val="0"/>
                <w:numId w:val="2"/>
              </w:numPr>
              <w:rPr>
                <w:sz w:val="24"/>
                <w:szCs w:val="24"/>
              </w:rPr>
            </w:pPr>
            <w:r>
              <w:rPr>
                <w:sz w:val="24"/>
                <w:szCs w:val="24"/>
              </w:rPr>
              <w:t>Inland Marine Auto Physical Damage</w:t>
            </w:r>
          </w:p>
        </w:tc>
        <w:tc>
          <w:tcPr>
            <w:tcW w:w="1530" w:type="dxa"/>
          </w:tcPr>
          <w:p w14:paraId="0F773249" w14:textId="16503185" w:rsidR="002C71B1" w:rsidRDefault="00552E70" w:rsidP="002B1E09">
            <w:pPr>
              <w:rPr>
                <w:sz w:val="24"/>
                <w:szCs w:val="24"/>
              </w:rPr>
            </w:pPr>
            <w:proofErr w:type="gramStart"/>
            <w:r>
              <w:rPr>
                <w:sz w:val="24"/>
                <w:szCs w:val="24"/>
              </w:rPr>
              <w:t>$</w:t>
            </w:r>
            <w:r w:rsidR="00F93465">
              <w:rPr>
                <w:sz w:val="24"/>
                <w:szCs w:val="24"/>
              </w:rPr>
              <w:t xml:space="preserve">  </w:t>
            </w:r>
            <w:r>
              <w:rPr>
                <w:sz w:val="24"/>
                <w:szCs w:val="24"/>
              </w:rPr>
              <w:t>100,000</w:t>
            </w:r>
            <w:proofErr w:type="gramEnd"/>
          </w:p>
        </w:tc>
        <w:tc>
          <w:tcPr>
            <w:tcW w:w="1440" w:type="dxa"/>
          </w:tcPr>
          <w:p w14:paraId="6AD0C3CE" w14:textId="735522C9" w:rsidR="002C71B1" w:rsidRDefault="002077E1" w:rsidP="002B1E09">
            <w:pPr>
              <w:rPr>
                <w:sz w:val="24"/>
                <w:szCs w:val="24"/>
              </w:rPr>
            </w:pPr>
            <w:r>
              <w:rPr>
                <w:sz w:val="24"/>
                <w:szCs w:val="24"/>
              </w:rPr>
              <w:t>$   50,000</w:t>
            </w:r>
          </w:p>
        </w:tc>
        <w:tc>
          <w:tcPr>
            <w:tcW w:w="1615" w:type="dxa"/>
          </w:tcPr>
          <w:p w14:paraId="65F492E5" w14:textId="6BF68314" w:rsidR="002C71B1" w:rsidRDefault="00C10EB9" w:rsidP="002B1E09">
            <w:pPr>
              <w:rPr>
                <w:sz w:val="24"/>
                <w:szCs w:val="24"/>
              </w:rPr>
            </w:pPr>
            <w:proofErr w:type="gramStart"/>
            <w:r>
              <w:rPr>
                <w:sz w:val="24"/>
                <w:szCs w:val="24"/>
              </w:rPr>
              <w:t>$  150,000</w:t>
            </w:r>
            <w:proofErr w:type="gramEnd"/>
          </w:p>
        </w:tc>
      </w:tr>
      <w:tr w:rsidR="002C71B1" w14:paraId="1A340D01" w14:textId="77777777" w:rsidTr="005045C5">
        <w:tc>
          <w:tcPr>
            <w:tcW w:w="4765" w:type="dxa"/>
          </w:tcPr>
          <w:p w14:paraId="09D89DC0" w14:textId="51C42874" w:rsidR="002C71B1" w:rsidRPr="008D3848" w:rsidRDefault="008D3848" w:rsidP="008D3848">
            <w:pPr>
              <w:pStyle w:val="ListParagraph"/>
              <w:numPr>
                <w:ilvl w:val="0"/>
                <w:numId w:val="2"/>
              </w:numPr>
              <w:rPr>
                <w:sz w:val="24"/>
                <w:szCs w:val="24"/>
              </w:rPr>
            </w:pPr>
            <w:r>
              <w:rPr>
                <w:sz w:val="24"/>
                <w:szCs w:val="24"/>
              </w:rPr>
              <w:t>Ocean Marine</w:t>
            </w:r>
          </w:p>
        </w:tc>
        <w:tc>
          <w:tcPr>
            <w:tcW w:w="1530" w:type="dxa"/>
          </w:tcPr>
          <w:p w14:paraId="56287EA1" w14:textId="16A4ACB2" w:rsidR="002C71B1" w:rsidRDefault="00552E70" w:rsidP="002B1E09">
            <w:pPr>
              <w:rPr>
                <w:sz w:val="24"/>
                <w:szCs w:val="24"/>
              </w:rPr>
            </w:pPr>
            <w:proofErr w:type="gramStart"/>
            <w:r>
              <w:rPr>
                <w:sz w:val="24"/>
                <w:szCs w:val="24"/>
              </w:rPr>
              <w:t>$</w:t>
            </w:r>
            <w:r w:rsidR="00F93465">
              <w:rPr>
                <w:sz w:val="24"/>
                <w:szCs w:val="24"/>
              </w:rPr>
              <w:t xml:space="preserve">  </w:t>
            </w:r>
            <w:r>
              <w:rPr>
                <w:sz w:val="24"/>
                <w:szCs w:val="24"/>
              </w:rPr>
              <w:t>200,000</w:t>
            </w:r>
            <w:proofErr w:type="gramEnd"/>
          </w:p>
        </w:tc>
        <w:tc>
          <w:tcPr>
            <w:tcW w:w="1440" w:type="dxa"/>
          </w:tcPr>
          <w:p w14:paraId="6A8EC2F3" w14:textId="7D2A3BEB" w:rsidR="002C71B1" w:rsidRDefault="002077E1" w:rsidP="002B1E09">
            <w:pPr>
              <w:rPr>
                <w:sz w:val="24"/>
                <w:szCs w:val="24"/>
              </w:rPr>
            </w:pPr>
            <w:r>
              <w:rPr>
                <w:sz w:val="24"/>
                <w:szCs w:val="24"/>
              </w:rPr>
              <w:t>$ 100</w:t>
            </w:r>
            <w:r w:rsidR="00A13EBE">
              <w:rPr>
                <w:sz w:val="24"/>
                <w:szCs w:val="24"/>
              </w:rPr>
              <w:t>,000</w:t>
            </w:r>
          </w:p>
        </w:tc>
        <w:tc>
          <w:tcPr>
            <w:tcW w:w="1615" w:type="dxa"/>
          </w:tcPr>
          <w:p w14:paraId="01D9C3AA" w14:textId="78973F84" w:rsidR="002C71B1" w:rsidRDefault="00C10EB9" w:rsidP="002B1E09">
            <w:pPr>
              <w:rPr>
                <w:sz w:val="24"/>
                <w:szCs w:val="24"/>
              </w:rPr>
            </w:pPr>
            <w:proofErr w:type="gramStart"/>
            <w:r>
              <w:rPr>
                <w:sz w:val="24"/>
                <w:szCs w:val="24"/>
              </w:rPr>
              <w:t>$  300,000</w:t>
            </w:r>
            <w:proofErr w:type="gramEnd"/>
          </w:p>
        </w:tc>
      </w:tr>
      <w:tr w:rsidR="008D3848" w14:paraId="6E62FF19" w14:textId="77777777" w:rsidTr="005045C5">
        <w:tc>
          <w:tcPr>
            <w:tcW w:w="4765" w:type="dxa"/>
          </w:tcPr>
          <w:p w14:paraId="7CCB43BD" w14:textId="24F86A2A" w:rsidR="008D3848" w:rsidRPr="002E3946" w:rsidRDefault="00552E70" w:rsidP="002B1E09">
            <w:pPr>
              <w:rPr>
                <w:b/>
                <w:bCs/>
                <w:sz w:val="24"/>
                <w:szCs w:val="24"/>
              </w:rPr>
            </w:pPr>
            <w:r w:rsidRPr="002E3946">
              <w:rPr>
                <w:b/>
                <w:bCs/>
                <w:sz w:val="24"/>
                <w:szCs w:val="24"/>
              </w:rPr>
              <w:t>Total (b) Authority</w:t>
            </w:r>
          </w:p>
        </w:tc>
        <w:tc>
          <w:tcPr>
            <w:tcW w:w="1530" w:type="dxa"/>
          </w:tcPr>
          <w:p w14:paraId="1CF2A320" w14:textId="0137481D" w:rsidR="008D3848" w:rsidRPr="002E3946" w:rsidRDefault="00552E70" w:rsidP="002B1E09">
            <w:pPr>
              <w:rPr>
                <w:b/>
                <w:bCs/>
                <w:sz w:val="24"/>
                <w:szCs w:val="24"/>
              </w:rPr>
            </w:pPr>
            <w:proofErr w:type="gramStart"/>
            <w:r w:rsidRPr="002E3946">
              <w:rPr>
                <w:b/>
                <w:bCs/>
                <w:sz w:val="24"/>
                <w:szCs w:val="24"/>
              </w:rPr>
              <w:t>$</w:t>
            </w:r>
            <w:r w:rsidR="00F93465" w:rsidRPr="002E3946">
              <w:rPr>
                <w:b/>
                <w:bCs/>
                <w:sz w:val="24"/>
                <w:szCs w:val="24"/>
              </w:rPr>
              <w:t xml:space="preserve">  </w:t>
            </w:r>
            <w:r w:rsidRPr="002E3946">
              <w:rPr>
                <w:b/>
                <w:bCs/>
                <w:sz w:val="24"/>
                <w:szCs w:val="24"/>
              </w:rPr>
              <w:t>400,000</w:t>
            </w:r>
            <w:proofErr w:type="gramEnd"/>
          </w:p>
        </w:tc>
        <w:tc>
          <w:tcPr>
            <w:tcW w:w="1440" w:type="dxa"/>
          </w:tcPr>
          <w:p w14:paraId="2368B79A" w14:textId="75AE9371" w:rsidR="008D3848" w:rsidRPr="002E3946" w:rsidRDefault="00A13EBE" w:rsidP="002B1E09">
            <w:pPr>
              <w:rPr>
                <w:b/>
                <w:bCs/>
                <w:sz w:val="24"/>
                <w:szCs w:val="24"/>
              </w:rPr>
            </w:pPr>
            <w:r w:rsidRPr="002E3946">
              <w:rPr>
                <w:b/>
                <w:bCs/>
                <w:sz w:val="24"/>
                <w:szCs w:val="24"/>
              </w:rPr>
              <w:t>$ 200,000</w:t>
            </w:r>
          </w:p>
        </w:tc>
        <w:tc>
          <w:tcPr>
            <w:tcW w:w="1615" w:type="dxa"/>
          </w:tcPr>
          <w:p w14:paraId="03585289" w14:textId="41DCD34E" w:rsidR="008D3848" w:rsidRPr="002E3946" w:rsidRDefault="00C10EB9" w:rsidP="002B1E09">
            <w:pPr>
              <w:rPr>
                <w:b/>
                <w:bCs/>
                <w:sz w:val="24"/>
                <w:szCs w:val="24"/>
              </w:rPr>
            </w:pPr>
            <w:proofErr w:type="gramStart"/>
            <w:r w:rsidRPr="002E3946">
              <w:rPr>
                <w:b/>
                <w:bCs/>
                <w:sz w:val="24"/>
                <w:szCs w:val="24"/>
              </w:rPr>
              <w:t>$</w:t>
            </w:r>
            <w:r w:rsidR="002E3946" w:rsidRPr="002E3946">
              <w:rPr>
                <w:b/>
                <w:bCs/>
                <w:sz w:val="24"/>
                <w:szCs w:val="24"/>
              </w:rPr>
              <w:t xml:space="preserve">  </w:t>
            </w:r>
            <w:r w:rsidRPr="002E3946">
              <w:rPr>
                <w:b/>
                <w:bCs/>
                <w:sz w:val="24"/>
                <w:szCs w:val="24"/>
              </w:rPr>
              <w:t>600</w:t>
            </w:r>
            <w:r w:rsidR="002E3946" w:rsidRPr="002E3946">
              <w:rPr>
                <w:b/>
                <w:bCs/>
                <w:sz w:val="24"/>
                <w:szCs w:val="24"/>
              </w:rPr>
              <w:t>,</w:t>
            </w:r>
            <w:r w:rsidRPr="002E3946">
              <w:rPr>
                <w:b/>
                <w:bCs/>
                <w:sz w:val="24"/>
                <w:szCs w:val="24"/>
              </w:rPr>
              <w:t>000</w:t>
            </w:r>
            <w:proofErr w:type="gramEnd"/>
          </w:p>
        </w:tc>
      </w:tr>
    </w:tbl>
    <w:p w14:paraId="11CC136D" w14:textId="77777777" w:rsidR="002B1E09" w:rsidRPr="002B1E09" w:rsidRDefault="002B1E09" w:rsidP="002B1E09">
      <w:pPr>
        <w:rPr>
          <w:sz w:val="24"/>
          <w:szCs w:val="24"/>
        </w:rPr>
      </w:pPr>
    </w:p>
    <w:p w14:paraId="01EAA163" w14:textId="078CC160" w:rsidR="001F63FB" w:rsidRDefault="003637C9" w:rsidP="003637C9">
      <w:pPr>
        <w:pStyle w:val="ListParagraph"/>
        <w:numPr>
          <w:ilvl w:val="0"/>
          <w:numId w:val="1"/>
        </w:numPr>
        <w:rPr>
          <w:sz w:val="24"/>
          <w:szCs w:val="24"/>
        </w:rPr>
      </w:pPr>
      <w:r>
        <w:rPr>
          <w:sz w:val="24"/>
          <w:szCs w:val="24"/>
        </w:rPr>
        <w:t xml:space="preserve">Stock </w:t>
      </w:r>
      <w:r w:rsidR="004109E2">
        <w:rPr>
          <w:sz w:val="24"/>
          <w:szCs w:val="24"/>
        </w:rPr>
        <w:t>Casualty Companies (40 P</w:t>
      </w:r>
      <w:r w:rsidR="00A8160C">
        <w:rPr>
          <w:sz w:val="24"/>
          <w:szCs w:val="24"/>
        </w:rPr>
        <w:t>.</w:t>
      </w:r>
      <w:r w:rsidR="004109E2">
        <w:rPr>
          <w:sz w:val="24"/>
          <w:szCs w:val="24"/>
        </w:rPr>
        <w:t>S</w:t>
      </w:r>
      <w:r w:rsidR="00A8160C">
        <w:rPr>
          <w:sz w:val="24"/>
          <w:szCs w:val="24"/>
        </w:rPr>
        <w:t>.</w:t>
      </w:r>
      <w:r w:rsidR="004109E2">
        <w:rPr>
          <w:sz w:val="24"/>
          <w:szCs w:val="24"/>
        </w:rPr>
        <w:t xml:space="preserve"> </w:t>
      </w:r>
      <w:r w:rsidR="004109E2">
        <w:rPr>
          <w:rFonts w:cstheme="minorHAnsi"/>
          <w:sz w:val="24"/>
          <w:szCs w:val="24"/>
        </w:rPr>
        <w:t>§</w:t>
      </w:r>
      <w:r w:rsidR="00A8160C">
        <w:rPr>
          <w:rFonts w:cstheme="minorHAnsi"/>
          <w:sz w:val="24"/>
          <w:szCs w:val="24"/>
        </w:rPr>
        <w:t xml:space="preserve"> </w:t>
      </w:r>
      <w:r w:rsidR="004109E2">
        <w:rPr>
          <w:sz w:val="24"/>
          <w:szCs w:val="24"/>
        </w:rPr>
        <w:t>386(c))</w:t>
      </w:r>
    </w:p>
    <w:p w14:paraId="142CBF4B" w14:textId="1BA16F86" w:rsidR="004109E2" w:rsidRDefault="004109E2" w:rsidP="004109E2">
      <w:pPr>
        <w:rPr>
          <w:sz w:val="24"/>
          <w:szCs w:val="24"/>
        </w:rPr>
      </w:pPr>
    </w:p>
    <w:p w14:paraId="1B40366F" w14:textId="27ECCF63" w:rsidR="004109E2" w:rsidRDefault="00925005" w:rsidP="004109E2">
      <w:pPr>
        <w:rPr>
          <w:sz w:val="24"/>
          <w:szCs w:val="24"/>
        </w:rPr>
      </w:pPr>
      <w:r>
        <w:rPr>
          <w:sz w:val="24"/>
          <w:szCs w:val="24"/>
        </w:rPr>
        <w:t>Minimum capital and surplus for</w:t>
      </w:r>
      <w:r w:rsidR="00A8160C">
        <w:rPr>
          <w:sz w:val="24"/>
          <w:szCs w:val="24"/>
        </w:rPr>
        <w:t xml:space="preserve"> insurance companies organized under 40 P.S. § 386(c)</w:t>
      </w:r>
      <w:r>
        <w:rPr>
          <w:sz w:val="24"/>
          <w:szCs w:val="24"/>
        </w:rPr>
        <w:t xml:space="preserve"> is at least </w:t>
      </w:r>
      <w:r w:rsidR="00C62764">
        <w:rPr>
          <w:sz w:val="24"/>
          <w:szCs w:val="24"/>
        </w:rPr>
        <w:t>$750,000 and $375,000, respectively.  For any two or more classes of insurance, the capital must equal the greater of $750</w:t>
      </w:r>
      <w:r w:rsidR="00BE4BA8">
        <w:rPr>
          <w:sz w:val="24"/>
          <w:szCs w:val="24"/>
        </w:rPr>
        <w:t xml:space="preserve">,000 or the sum of </w:t>
      </w:r>
      <w:r w:rsidR="00D467CA">
        <w:rPr>
          <w:sz w:val="24"/>
          <w:szCs w:val="24"/>
        </w:rPr>
        <w:t xml:space="preserve">the </w:t>
      </w:r>
      <w:r w:rsidR="00BE4BA8">
        <w:rPr>
          <w:sz w:val="24"/>
          <w:szCs w:val="24"/>
        </w:rPr>
        <w:t xml:space="preserve">total required for each class; surplus must equal or exceed 50% of the minimum required capital.  </w:t>
      </w:r>
    </w:p>
    <w:p w14:paraId="7D137394" w14:textId="6E45EA53" w:rsidR="003A12D7" w:rsidRDefault="003A12D7">
      <w:pPr>
        <w:rPr>
          <w:sz w:val="24"/>
          <w:szCs w:val="24"/>
        </w:rPr>
      </w:pPr>
      <w:r>
        <w:rPr>
          <w:sz w:val="24"/>
          <w:szCs w:val="24"/>
        </w:rPr>
        <w:br w:type="page"/>
      </w:r>
    </w:p>
    <w:p w14:paraId="0B3B7235" w14:textId="77777777" w:rsidR="003A12D7" w:rsidRPr="004109E2" w:rsidRDefault="003A12D7" w:rsidP="004109E2">
      <w:pPr>
        <w:rPr>
          <w:sz w:val="24"/>
          <w:szCs w:val="24"/>
        </w:rPr>
      </w:pPr>
    </w:p>
    <w:p w14:paraId="6F441197" w14:textId="2163B795" w:rsidR="008D26A7" w:rsidRDefault="008D26A7" w:rsidP="008D26A7">
      <w:pPr>
        <w:jc w:val="center"/>
        <w:rPr>
          <w:sz w:val="24"/>
          <w:szCs w:val="24"/>
        </w:rPr>
      </w:pPr>
    </w:p>
    <w:tbl>
      <w:tblPr>
        <w:tblStyle w:val="TableGrid"/>
        <w:tblW w:w="0" w:type="auto"/>
        <w:tblLook w:val="04A0" w:firstRow="1" w:lastRow="0" w:firstColumn="1" w:lastColumn="0" w:noHBand="0" w:noVBand="1"/>
      </w:tblPr>
      <w:tblGrid>
        <w:gridCol w:w="4765"/>
        <w:gridCol w:w="1530"/>
        <w:gridCol w:w="1440"/>
        <w:gridCol w:w="1615"/>
      </w:tblGrid>
      <w:tr w:rsidR="00C52A57" w:rsidRPr="00ED318A" w14:paraId="262C99F1" w14:textId="77777777" w:rsidTr="0045691B">
        <w:tc>
          <w:tcPr>
            <w:tcW w:w="4765" w:type="dxa"/>
            <w:shd w:val="clear" w:color="auto" w:fill="D9D9D9" w:themeFill="background1" w:themeFillShade="D9"/>
          </w:tcPr>
          <w:p w14:paraId="027FDBAE" w14:textId="77777777" w:rsidR="00C52A57" w:rsidRPr="00ED318A" w:rsidRDefault="00C52A57" w:rsidP="0045691B">
            <w:pPr>
              <w:rPr>
                <w:b/>
                <w:bCs/>
                <w:sz w:val="24"/>
                <w:szCs w:val="24"/>
              </w:rPr>
            </w:pPr>
          </w:p>
        </w:tc>
        <w:tc>
          <w:tcPr>
            <w:tcW w:w="1530" w:type="dxa"/>
            <w:shd w:val="clear" w:color="auto" w:fill="D9D9D9" w:themeFill="background1" w:themeFillShade="D9"/>
          </w:tcPr>
          <w:p w14:paraId="7E1B5934" w14:textId="77777777" w:rsidR="00C52A57" w:rsidRPr="00ED318A" w:rsidRDefault="00C52A57" w:rsidP="0045691B">
            <w:pPr>
              <w:rPr>
                <w:b/>
                <w:bCs/>
                <w:sz w:val="24"/>
                <w:szCs w:val="24"/>
              </w:rPr>
            </w:pPr>
            <w:r w:rsidRPr="00ED318A">
              <w:rPr>
                <w:b/>
                <w:bCs/>
                <w:sz w:val="24"/>
                <w:szCs w:val="24"/>
              </w:rPr>
              <w:t>Capital</w:t>
            </w:r>
          </w:p>
        </w:tc>
        <w:tc>
          <w:tcPr>
            <w:tcW w:w="1440" w:type="dxa"/>
            <w:shd w:val="clear" w:color="auto" w:fill="D9D9D9" w:themeFill="background1" w:themeFillShade="D9"/>
          </w:tcPr>
          <w:p w14:paraId="7A3A2C88" w14:textId="77777777" w:rsidR="00C52A57" w:rsidRPr="00ED318A" w:rsidRDefault="00C52A57" w:rsidP="0045691B">
            <w:pPr>
              <w:rPr>
                <w:b/>
                <w:bCs/>
                <w:sz w:val="24"/>
                <w:szCs w:val="24"/>
              </w:rPr>
            </w:pPr>
            <w:r w:rsidRPr="00ED318A">
              <w:rPr>
                <w:b/>
                <w:bCs/>
                <w:sz w:val="24"/>
                <w:szCs w:val="24"/>
              </w:rPr>
              <w:t>Surplus</w:t>
            </w:r>
          </w:p>
        </w:tc>
        <w:tc>
          <w:tcPr>
            <w:tcW w:w="1615" w:type="dxa"/>
            <w:shd w:val="clear" w:color="auto" w:fill="D9D9D9" w:themeFill="background1" w:themeFillShade="D9"/>
          </w:tcPr>
          <w:p w14:paraId="24CB4BED" w14:textId="77777777" w:rsidR="00C52A57" w:rsidRPr="00ED318A" w:rsidRDefault="00C52A57" w:rsidP="0045691B">
            <w:pPr>
              <w:rPr>
                <w:b/>
                <w:bCs/>
                <w:sz w:val="24"/>
                <w:szCs w:val="24"/>
              </w:rPr>
            </w:pPr>
            <w:r w:rsidRPr="00ED318A">
              <w:rPr>
                <w:b/>
                <w:bCs/>
                <w:sz w:val="24"/>
                <w:szCs w:val="24"/>
              </w:rPr>
              <w:t>Total</w:t>
            </w:r>
          </w:p>
        </w:tc>
      </w:tr>
      <w:tr w:rsidR="00C52A57" w14:paraId="430F0AEF" w14:textId="77777777" w:rsidTr="0045691B">
        <w:tc>
          <w:tcPr>
            <w:tcW w:w="4765" w:type="dxa"/>
          </w:tcPr>
          <w:p w14:paraId="181A7A09" w14:textId="33E5B73D" w:rsidR="00C52A57" w:rsidRPr="005045C5"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Pr>
                <w:sz w:val="24"/>
                <w:szCs w:val="24"/>
              </w:rPr>
              <w:t xml:space="preserve"> </w:t>
            </w:r>
            <w:r w:rsidR="006063A8">
              <w:rPr>
                <w:sz w:val="24"/>
                <w:szCs w:val="24"/>
              </w:rPr>
              <w:t>Fidelity &amp; Sure</w:t>
            </w:r>
            <w:r w:rsidR="00596534">
              <w:rPr>
                <w:sz w:val="24"/>
                <w:szCs w:val="24"/>
              </w:rPr>
              <w:t>t</w:t>
            </w:r>
            <w:r w:rsidR="006063A8">
              <w:rPr>
                <w:sz w:val="24"/>
                <w:szCs w:val="24"/>
              </w:rPr>
              <w:t>y</w:t>
            </w:r>
          </w:p>
        </w:tc>
        <w:tc>
          <w:tcPr>
            <w:tcW w:w="1530" w:type="dxa"/>
          </w:tcPr>
          <w:p w14:paraId="4AC869AF" w14:textId="5A64075D" w:rsidR="00C52A57" w:rsidRDefault="00C52A57" w:rsidP="0045691B">
            <w:pPr>
              <w:rPr>
                <w:sz w:val="24"/>
                <w:szCs w:val="24"/>
              </w:rPr>
            </w:pPr>
            <w:proofErr w:type="gramStart"/>
            <w:r>
              <w:rPr>
                <w:sz w:val="24"/>
                <w:szCs w:val="24"/>
              </w:rPr>
              <w:t xml:space="preserve">$  </w:t>
            </w:r>
            <w:r w:rsidR="006063A8">
              <w:rPr>
                <w:sz w:val="24"/>
                <w:szCs w:val="24"/>
              </w:rPr>
              <w:t>2</w:t>
            </w:r>
            <w:r>
              <w:rPr>
                <w:sz w:val="24"/>
                <w:szCs w:val="24"/>
              </w:rPr>
              <w:t>00,000</w:t>
            </w:r>
            <w:proofErr w:type="gramEnd"/>
          </w:p>
        </w:tc>
        <w:tc>
          <w:tcPr>
            <w:tcW w:w="1440" w:type="dxa"/>
          </w:tcPr>
          <w:p w14:paraId="058B442E" w14:textId="57284953" w:rsidR="00C52A57" w:rsidRDefault="00C52A57" w:rsidP="0045691B">
            <w:pPr>
              <w:rPr>
                <w:sz w:val="24"/>
                <w:szCs w:val="24"/>
              </w:rPr>
            </w:pPr>
            <w:r>
              <w:rPr>
                <w:sz w:val="24"/>
                <w:szCs w:val="24"/>
              </w:rPr>
              <w:t xml:space="preserve">$ </w:t>
            </w:r>
            <w:r w:rsidR="006063A8">
              <w:rPr>
                <w:sz w:val="24"/>
                <w:szCs w:val="24"/>
              </w:rPr>
              <w:t>10</w:t>
            </w:r>
            <w:r>
              <w:rPr>
                <w:sz w:val="24"/>
                <w:szCs w:val="24"/>
              </w:rPr>
              <w:t>0,000</w:t>
            </w:r>
          </w:p>
        </w:tc>
        <w:tc>
          <w:tcPr>
            <w:tcW w:w="1615" w:type="dxa"/>
          </w:tcPr>
          <w:p w14:paraId="4AC357E0" w14:textId="4EB37F52" w:rsidR="00C52A57" w:rsidRDefault="00C52A57" w:rsidP="0045691B">
            <w:pPr>
              <w:rPr>
                <w:sz w:val="24"/>
                <w:szCs w:val="24"/>
              </w:rPr>
            </w:pPr>
            <w:r>
              <w:rPr>
                <w:sz w:val="24"/>
                <w:szCs w:val="24"/>
              </w:rPr>
              <w:t xml:space="preserve">$  </w:t>
            </w:r>
            <w:r w:rsidR="00361BD8">
              <w:rPr>
                <w:sz w:val="24"/>
                <w:szCs w:val="24"/>
              </w:rPr>
              <w:t xml:space="preserve"> </w:t>
            </w:r>
            <w:r w:rsidR="006063A8">
              <w:rPr>
                <w:sz w:val="24"/>
                <w:szCs w:val="24"/>
              </w:rPr>
              <w:t>30</w:t>
            </w:r>
            <w:r>
              <w:rPr>
                <w:sz w:val="24"/>
                <w:szCs w:val="24"/>
              </w:rPr>
              <w:t>0,000</w:t>
            </w:r>
          </w:p>
        </w:tc>
      </w:tr>
      <w:tr w:rsidR="00C52A57" w14:paraId="7C6470E5" w14:textId="77777777" w:rsidTr="0045691B">
        <w:tc>
          <w:tcPr>
            <w:tcW w:w="4765" w:type="dxa"/>
          </w:tcPr>
          <w:p w14:paraId="33235582" w14:textId="1E04F332" w:rsidR="00C52A57" w:rsidRPr="008D3848"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6063A8">
              <w:rPr>
                <w:sz w:val="24"/>
                <w:szCs w:val="24"/>
              </w:rPr>
              <w:t>Accident &amp; Health</w:t>
            </w:r>
          </w:p>
        </w:tc>
        <w:tc>
          <w:tcPr>
            <w:tcW w:w="1530" w:type="dxa"/>
          </w:tcPr>
          <w:p w14:paraId="6D94182B" w14:textId="6574DBC7" w:rsidR="00C52A57" w:rsidRDefault="00C52A57" w:rsidP="0045691B">
            <w:pPr>
              <w:rPr>
                <w:sz w:val="24"/>
                <w:szCs w:val="24"/>
              </w:rPr>
            </w:pPr>
            <w:r>
              <w:rPr>
                <w:sz w:val="24"/>
                <w:szCs w:val="24"/>
              </w:rPr>
              <w:t xml:space="preserve">$  </w:t>
            </w:r>
            <w:r w:rsidR="002D6748">
              <w:rPr>
                <w:sz w:val="24"/>
                <w:szCs w:val="24"/>
              </w:rPr>
              <w:t xml:space="preserve">  5</w:t>
            </w:r>
            <w:r>
              <w:rPr>
                <w:sz w:val="24"/>
                <w:szCs w:val="24"/>
              </w:rPr>
              <w:t>0,000</w:t>
            </w:r>
          </w:p>
        </w:tc>
        <w:tc>
          <w:tcPr>
            <w:tcW w:w="1440" w:type="dxa"/>
          </w:tcPr>
          <w:p w14:paraId="65700F72" w14:textId="04966CD1" w:rsidR="00C52A57" w:rsidRDefault="00C52A57" w:rsidP="0045691B">
            <w:pPr>
              <w:rPr>
                <w:sz w:val="24"/>
                <w:szCs w:val="24"/>
              </w:rPr>
            </w:pPr>
            <w:r>
              <w:rPr>
                <w:sz w:val="24"/>
                <w:szCs w:val="24"/>
              </w:rPr>
              <w:t xml:space="preserve">$   </w:t>
            </w:r>
            <w:r w:rsidR="002D6748">
              <w:rPr>
                <w:sz w:val="24"/>
                <w:szCs w:val="24"/>
              </w:rPr>
              <w:t>25</w:t>
            </w:r>
            <w:r>
              <w:rPr>
                <w:sz w:val="24"/>
                <w:szCs w:val="24"/>
              </w:rPr>
              <w:t>,000</w:t>
            </w:r>
          </w:p>
        </w:tc>
        <w:tc>
          <w:tcPr>
            <w:tcW w:w="1615" w:type="dxa"/>
          </w:tcPr>
          <w:p w14:paraId="170D82ED" w14:textId="08340514" w:rsidR="00C52A57" w:rsidRDefault="00C52A57" w:rsidP="0045691B">
            <w:pPr>
              <w:rPr>
                <w:sz w:val="24"/>
                <w:szCs w:val="24"/>
              </w:rPr>
            </w:pPr>
            <w:r>
              <w:rPr>
                <w:sz w:val="24"/>
                <w:szCs w:val="24"/>
              </w:rPr>
              <w:t xml:space="preserve">$  </w:t>
            </w:r>
            <w:r w:rsidR="00E80A01">
              <w:rPr>
                <w:sz w:val="24"/>
                <w:szCs w:val="24"/>
              </w:rPr>
              <w:t xml:space="preserve"> </w:t>
            </w:r>
            <w:r w:rsidR="00AB4C2A">
              <w:rPr>
                <w:sz w:val="24"/>
                <w:szCs w:val="24"/>
              </w:rPr>
              <w:t xml:space="preserve"> </w:t>
            </w:r>
            <w:r w:rsidR="00361BD8">
              <w:rPr>
                <w:sz w:val="24"/>
                <w:szCs w:val="24"/>
              </w:rPr>
              <w:t xml:space="preserve"> </w:t>
            </w:r>
            <w:r w:rsidR="00E80A01">
              <w:rPr>
                <w:sz w:val="24"/>
                <w:szCs w:val="24"/>
              </w:rPr>
              <w:t>75</w:t>
            </w:r>
            <w:r>
              <w:rPr>
                <w:sz w:val="24"/>
                <w:szCs w:val="24"/>
              </w:rPr>
              <w:t>,000</w:t>
            </w:r>
          </w:p>
        </w:tc>
      </w:tr>
      <w:tr w:rsidR="00C52A57" w14:paraId="465F0424" w14:textId="77777777" w:rsidTr="0045691B">
        <w:tc>
          <w:tcPr>
            <w:tcW w:w="4765" w:type="dxa"/>
          </w:tcPr>
          <w:p w14:paraId="344C073D" w14:textId="5FDE68DE" w:rsidR="00C52A57" w:rsidRPr="008D3848"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E80A01">
              <w:rPr>
                <w:sz w:val="24"/>
                <w:szCs w:val="24"/>
              </w:rPr>
              <w:t>Glass</w:t>
            </w:r>
          </w:p>
        </w:tc>
        <w:tc>
          <w:tcPr>
            <w:tcW w:w="1530" w:type="dxa"/>
          </w:tcPr>
          <w:p w14:paraId="63BE8759" w14:textId="60B118BC" w:rsidR="00C52A57" w:rsidRDefault="00C52A57" w:rsidP="0045691B">
            <w:pPr>
              <w:rPr>
                <w:sz w:val="24"/>
                <w:szCs w:val="24"/>
              </w:rPr>
            </w:pPr>
            <w:r>
              <w:rPr>
                <w:sz w:val="24"/>
                <w:szCs w:val="24"/>
              </w:rPr>
              <w:t xml:space="preserve">$  </w:t>
            </w:r>
            <w:r w:rsidR="00E80A01">
              <w:rPr>
                <w:sz w:val="24"/>
                <w:szCs w:val="24"/>
              </w:rPr>
              <w:t xml:space="preserve">  5</w:t>
            </w:r>
            <w:r>
              <w:rPr>
                <w:sz w:val="24"/>
                <w:szCs w:val="24"/>
              </w:rPr>
              <w:t>0,000</w:t>
            </w:r>
          </w:p>
        </w:tc>
        <w:tc>
          <w:tcPr>
            <w:tcW w:w="1440" w:type="dxa"/>
          </w:tcPr>
          <w:p w14:paraId="1F5B5985" w14:textId="7727B834" w:rsidR="00C52A57" w:rsidRDefault="00C52A57" w:rsidP="0045691B">
            <w:pPr>
              <w:rPr>
                <w:sz w:val="24"/>
                <w:szCs w:val="24"/>
              </w:rPr>
            </w:pPr>
            <w:r>
              <w:rPr>
                <w:sz w:val="24"/>
                <w:szCs w:val="24"/>
              </w:rPr>
              <w:t xml:space="preserve">$ </w:t>
            </w:r>
            <w:r w:rsidR="00E80A01">
              <w:rPr>
                <w:sz w:val="24"/>
                <w:szCs w:val="24"/>
              </w:rPr>
              <w:t xml:space="preserve">  </w:t>
            </w:r>
            <w:r w:rsidR="00AB4C2A">
              <w:rPr>
                <w:sz w:val="24"/>
                <w:szCs w:val="24"/>
              </w:rPr>
              <w:t>25</w:t>
            </w:r>
            <w:r>
              <w:rPr>
                <w:sz w:val="24"/>
                <w:szCs w:val="24"/>
              </w:rPr>
              <w:t>,000</w:t>
            </w:r>
          </w:p>
        </w:tc>
        <w:tc>
          <w:tcPr>
            <w:tcW w:w="1615" w:type="dxa"/>
          </w:tcPr>
          <w:p w14:paraId="0E860448" w14:textId="18BC3B1A" w:rsidR="00C52A57" w:rsidRDefault="00C52A57" w:rsidP="0045691B">
            <w:pPr>
              <w:rPr>
                <w:sz w:val="24"/>
                <w:szCs w:val="24"/>
              </w:rPr>
            </w:pPr>
            <w:r>
              <w:rPr>
                <w:sz w:val="24"/>
                <w:szCs w:val="24"/>
              </w:rPr>
              <w:t xml:space="preserve">$  </w:t>
            </w:r>
            <w:r w:rsidR="00AB4C2A">
              <w:rPr>
                <w:sz w:val="24"/>
                <w:szCs w:val="24"/>
              </w:rPr>
              <w:t xml:space="preserve">  </w:t>
            </w:r>
            <w:r w:rsidR="00361BD8">
              <w:rPr>
                <w:sz w:val="24"/>
                <w:szCs w:val="24"/>
              </w:rPr>
              <w:t xml:space="preserve"> </w:t>
            </w:r>
            <w:r w:rsidR="00AB4C2A">
              <w:rPr>
                <w:sz w:val="24"/>
                <w:szCs w:val="24"/>
              </w:rPr>
              <w:t>75</w:t>
            </w:r>
            <w:r>
              <w:rPr>
                <w:sz w:val="24"/>
                <w:szCs w:val="24"/>
              </w:rPr>
              <w:t>,000</w:t>
            </w:r>
          </w:p>
        </w:tc>
      </w:tr>
      <w:tr w:rsidR="007E4B0D" w14:paraId="6E9E3418" w14:textId="77777777" w:rsidTr="0045691B">
        <w:tc>
          <w:tcPr>
            <w:tcW w:w="4765" w:type="dxa"/>
          </w:tcPr>
          <w:p w14:paraId="1AB7A5A7" w14:textId="48EFDF88" w:rsidR="007E4B0D"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286067">
              <w:rPr>
                <w:sz w:val="24"/>
                <w:szCs w:val="24"/>
              </w:rPr>
              <w:t>Other Liability</w:t>
            </w:r>
          </w:p>
        </w:tc>
        <w:tc>
          <w:tcPr>
            <w:tcW w:w="1530" w:type="dxa"/>
          </w:tcPr>
          <w:p w14:paraId="125AC020" w14:textId="0789A4BA" w:rsidR="007E4B0D" w:rsidRDefault="001E2E4F" w:rsidP="0045691B">
            <w:pPr>
              <w:rPr>
                <w:sz w:val="24"/>
                <w:szCs w:val="24"/>
              </w:rPr>
            </w:pPr>
            <w:r>
              <w:rPr>
                <w:sz w:val="24"/>
                <w:szCs w:val="24"/>
              </w:rPr>
              <w:t xml:space="preserve">$   </w:t>
            </w:r>
            <w:r w:rsidR="000168BA">
              <w:rPr>
                <w:sz w:val="24"/>
                <w:szCs w:val="24"/>
              </w:rPr>
              <w:t xml:space="preserve"> </w:t>
            </w:r>
            <w:r>
              <w:rPr>
                <w:sz w:val="24"/>
                <w:szCs w:val="24"/>
              </w:rPr>
              <w:t>50,000</w:t>
            </w:r>
          </w:p>
        </w:tc>
        <w:tc>
          <w:tcPr>
            <w:tcW w:w="1440" w:type="dxa"/>
          </w:tcPr>
          <w:p w14:paraId="3E8957E7" w14:textId="1368889A" w:rsidR="007E4B0D" w:rsidRDefault="003C0A08" w:rsidP="0045691B">
            <w:pPr>
              <w:rPr>
                <w:sz w:val="24"/>
                <w:szCs w:val="24"/>
              </w:rPr>
            </w:pPr>
            <w:r>
              <w:rPr>
                <w:sz w:val="24"/>
                <w:szCs w:val="24"/>
              </w:rPr>
              <w:t>$   25,000</w:t>
            </w:r>
          </w:p>
        </w:tc>
        <w:tc>
          <w:tcPr>
            <w:tcW w:w="1615" w:type="dxa"/>
          </w:tcPr>
          <w:p w14:paraId="35FE0F50" w14:textId="5171E071" w:rsidR="007E4B0D" w:rsidRDefault="003C0A08" w:rsidP="0045691B">
            <w:pPr>
              <w:rPr>
                <w:sz w:val="24"/>
                <w:szCs w:val="24"/>
              </w:rPr>
            </w:pPr>
            <w:r>
              <w:rPr>
                <w:sz w:val="24"/>
                <w:szCs w:val="24"/>
              </w:rPr>
              <w:t xml:space="preserve">$    </w:t>
            </w:r>
            <w:r w:rsidR="00361BD8">
              <w:rPr>
                <w:sz w:val="24"/>
                <w:szCs w:val="24"/>
              </w:rPr>
              <w:t xml:space="preserve"> </w:t>
            </w:r>
            <w:r>
              <w:rPr>
                <w:sz w:val="24"/>
                <w:szCs w:val="24"/>
              </w:rPr>
              <w:t>75,000</w:t>
            </w:r>
          </w:p>
        </w:tc>
      </w:tr>
      <w:tr w:rsidR="00E777D0" w14:paraId="36F54005" w14:textId="77777777" w:rsidTr="0045691B">
        <w:tc>
          <w:tcPr>
            <w:tcW w:w="4765" w:type="dxa"/>
          </w:tcPr>
          <w:p w14:paraId="539FA45A" w14:textId="5752DAD8" w:rsidR="00E777D0"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286067">
              <w:rPr>
                <w:sz w:val="24"/>
                <w:szCs w:val="24"/>
              </w:rPr>
              <w:t>Boiler &amp; Machinery</w:t>
            </w:r>
          </w:p>
        </w:tc>
        <w:tc>
          <w:tcPr>
            <w:tcW w:w="1530" w:type="dxa"/>
          </w:tcPr>
          <w:p w14:paraId="2E70F939" w14:textId="70EAE231" w:rsidR="00E777D0" w:rsidRDefault="007A637C" w:rsidP="0045691B">
            <w:pPr>
              <w:rPr>
                <w:sz w:val="24"/>
                <w:szCs w:val="24"/>
              </w:rPr>
            </w:pPr>
            <w:r>
              <w:rPr>
                <w:sz w:val="24"/>
                <w:szCs w:val="24"/>
              </w:rPr>
              <w:t>$    50,000</w:t>
            </w:r>
          </w:p>
        </w:tc>
        <w:tc>
          <w:tcPr>
            <w:tcW w:w="1440" w:type="dxa"/>
          </w:tcPr>
          <w:p w14:paraId="3F15C218" w14:textId="2B74FC40" w:rsidR="00E777D0" w:rsidRDefault="007A637C" w:rsidP="0045691B">
            <w:pPr>
              <w:rPr>
                <w:sz w:val="24"/>
                <w:szCs w:val="24"/>
              </w:rPr>
            </w:pPr>
            <w:r>
              <w:rPr>
                <w:sz w:val="24"/>
                <w:szCs w:val="24"/>
              </w:rPr>
              <w:t>$   25,000</w:t>
            </w:r>
          </w:p>
        </w:tc>
        <w:tc>
          <w:tcPr>
            <w:tcW w:w="1615" w:type="dxa"/>
          </w:tcPr>
          <w:p w14:paraId="40C3EA03" w14:textId="5A678BFA" w:rsidR="00E777D0" w:rsidRDefault="007A637C" w:rsidP="0045691B">
            <w:pPr>
              <w:rPr>
                <w:sz w:val="24"/>
                <w:szCs w:val="24"/>
              </w:rPr>
            </w:pPr>
            <w:r>
              <w:rPr>
                <w:sz w:val="24"/>
                <w:szCs w:val="24"/>
              </w:rPr>
              <w:t xml:space="preserve">$   </w:t>
            </w:r>
            <w:r w:rsidR="00361BD8">
              <w:rPr>
                <w:sz w:val="24"/>
                <w:szCs w:val="24"/>
              </w:rPr>
              <w:t xml:space="preserve">  </w:t>
            </w:r>
            <w:r w:rsidR="00D36A68">
              <w:rPr>
                <w:sz w:val="24"/>
                <w:szCs w:val="24"/>
              </w:rPr>
              <w:t>75,000</w:t>
            </w:r>
          </w:p>
        </w:tc>
      </w:tr>
      <w:tr w:rsidR="00E777D0" w14:paraId="554A7CFD" w14:textId="77777777" w:rsidTr="0045691B">
        <w:tc>
          <w:tcPr>
            <w:tcW w:w="4765" w:type="dxa"/>
          </w:tcPr>
          <w:p w14:paraId="58FF7757" w14:textId="6F681A18" w:rsidR="00E777D0"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286067">
              <w:rPr>
                <w:sz w:val="24"/>
                <w:szCs w:val="24"/>
              </w:rPr>
              <w:t>Burglary &amp; Theft</w:t>
            </w:r>
          </w:p>
        </w:tc>
        <w:tc>
          <w:tcPr>
            <w:tcW w:w="1530" w:type="dxa"/>
          </w:tcPr>
          <w:p w14:paraId="5B922DA7" w14:textId="02D09EBA" w:rsidR="00E777D0" w:rsidRDefault="00D36A68" w:rsidP="0045691B">
            <w:pPr>
              <w:rPr>
                <w:sz w:val="24"/>
                <w:szCs w:val="24"/>
              </w:rPr>
            </w:pPr>
            <w:r>
              <w:rPr>
                <w:sz w:val="24"/>
                <w:szCs w:val="24"/>
              </w:rPr>
              <w:t xml:space="preserve">$  </w:t>
            </w:r>
            <w:r w:rsidR="00937DF5">
              <w:rPr>
                <w:sz w:val="24"/>
                <w:szCs w:val="24"/>
              </w:rPr>
              <w:t xml:space="preserve"> </w:t>
            </w:r>
            <w:r>
              <w:rPr>
                <w:sz w:val="24"/>
                <w:szCs w:val="24"/>
              </w:rPr>
              <w:t xml:space="preserve"> 50,000</w:t>
            </w:r>
          </w:p>
        </w:tc>
        <w:tc>
          <w:tcPr>
            <w:tcW w:w="1440" w:type="dxa"/>
          </w:tcPr>
          <w:p w14:paraId="11EE52D6" w14:textId="571C5A2F" w:rsidR="00E777D0" w:rsidRDefault="00D36A68" w:rsidP="0045691B">
            <w:pPr>
              <w:rPr>
                <w:sz w:val="24"/>
                <w:szCs w:val="24"/>
              </w:rPr>
            </w:pPr>
            <w:r>
              <w:rPr>
                <w:sz w:val="24"/>
                <w:szCs w:val="24"/>
              </w:rPr>
              <w:t>$   25,000</w:t>
            </w:r>
          </w:p>
        </w:tc>
        <w:tc>
          <w:tcPr>
            <w:tcW w:w="1615" w:type="dxa"/>
          </w:tcPr>
          <w:p w14:paraId="7EEC962F" w14:textId="66ACF955" w:rsidR="00E777D0" w:rsidRDefault="00D36A68" w:rsidP="0045691B">
            <w:pPr>
              <w:rPr>
                <w:sz w:val="24"/>
                <w:szCs w:val="24"/>
              </w:rPr>
            </w:pPr>
            <w:r>
              <w:rPr>
                <w:sz w:val="24"/>
                <w:szCs w:val="24"/>
              </w:rPr>
              <w:t xml:space="preserve">$   </w:t>
            </w:r>
            <w:r w:rsidR="00CA4915">
              <w:rPr>
                <w:sz w:val="24"/>
                <w:szCs w:val="24"/>
              </w:rPr>
              <w:t xml:space="preserve"> </w:t>
            </w:r>
            <w:r w:rsidR="00361BD8">
              <w:rPr>
                <w:sz w:val="24"/>
                <w:szCs w:val="24"/>
              </w:rPr>
              <w:t xml:space="preserve"> </w:t>
            </w:r>
            <w:r>
              <w:rPr>
                <w:sz w:val="24"/>
                <w:szCs w:val="24"/>
              </w:rPr>
              <w:t>75,000</w:t>
            </w:r>
          </w:p>
        </w:tc>
      </w:tr>
      <w:tr w:rsidR="00E777D0" w14:paraId="3786F5D1" w14:textId="77777777" w:rsidTr="0045691B">
        <w:tc>
          <w:tcPr>
            <w:tcW w:w="4765" w:type="dxa"/>
          </w:tcPr>
          <w:p w14:paraId="54C5FCB0" w14:textId="14E1D75B" w:rsidR="00E777D0"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286067">
              <w:rPr>
                <w:sz w:val="24"/>
                <w:szCs w:val="24"/>
              </w:rPr>
              <w:t>C</w:t>
            </w:r>
            <w:r w:rsidR="00B54672">
              <w:rPr>
                <w:sz w:val="24"/>
                <w:szCs w:val="24"/>
              </w:rPr>
              <w:t>redit</w:t>
            </w:r>
          </w:p>
        </w:tc>
        <w:tc>
          <w:tcPr>
            <w:tcW w:w="1530" w:type="dxa"/>
          </w:tcPr>
          <w:p w14:paraId="4A7BD97B" w14:textId="18660257" w:rsidR="00E777D0" w:rsidRDefault="00D36A68" w:rsidP="0045691B">
            <w:pPr>
              <w:rPr>
                <w:sz w:val="24"/>
                <w:szCs w:val="24"/>
              </w:rPr>
            </w:pPr>
            <w:proofErr w:type="gramStart"/>
            <w:r>
              <w:rPr>
                <w:sz w:val="24"/>
                <w:szCs w:val="24"/>
              </w:rPr>
              <w:t>$</w:t>
            </w:r>
            <w:r w:rsidR="00937DF5">
              <w:rPr>
                <w:sz w:val="24"/>
                <w:szCs w:val="24"/>
              </w:rPr>
              <w:t xml:space="preserve"> </w:t>
            </w:r>
            <w:r>
              <w:rPr>
                <w:sz w:val="24"/>
                <w:szCs w:val="24"/>
              </w:rPr>
              <w:t xml:space="preserve"> 100,000</w:t>
            </w:r>
            <w:proofErr w:type="gramEnd"/>
          </w:p>
        </w:tc>
        <w:tc>
          <w:tcPr>
            <w:tcW w:w="1440" w:type="dxa"/>
          </w:tcPr>
          <w:p w14:paraId="0C5332F5" w14:textId="4DAC0EF0" w:rsidR="00E777D0" w:rsidRDefault="000C50C6" w:rsidP="0045691B">
            <w:pPr>
              <w:rPr>
                <w:sz w:val="24"/>
                <w:szCs w:val="24"/>
              </w:rPr>
            </w:pPr>
            <w:r>
              <w:rPr>
                <w:sz w:val="24"/>
                <w:szCs w:val="24"/>
              </w:rPr>
              <w:t>$   50,000</w:t>
            </w:r>
          </w:p>
        </w:tc>
        <w:tc>
          <w:tcPr>
            <w:tcW w:w="1615" w:type="dxa"/>
          </w:tcPr>
          <w:p w14:paraId="6ED68A5D" w14:textId="3A8E8053" w:rsidR="00E777D0" w:rsidRDefault="000C50C6" w:rsidP="0045691B">
            <w:pPr>
              <w:rPr>
                <w:sz w:val="24"/>
                <w:szCs w:val="24"/>
              </w:rPr>
            </w:pPr>
            <w:r>
              <w:rPr>
                <w:sz w:val="24"/>
                <w:szCs w:val="24"/>
              </w:rPr>
              <w:t xml:space="preserve">$ </w:t>
            </w:r>
            <w:r w:rsidR="00CA4915">
              <w:rPr>
                <w:sz w:val="24"/>
                <w:szCs w:val="24"/>
              </w:rPr>
              <w:t xml:space="preserve">  </w:t>
            </w:r>
            <w:r>
              <w:rPr>
                <w:sz w:val="24"/>
                <w:szCs w:val="24"/>
              </w:rPr>
              <w:t>150,000</w:t>
            </w:r>
          </w:p>
        </w:tc>
      </w:tr>
      <w:tr w:rsidR="00E777D0" w14:paraId="3E29EE56" w14:textId="77777777" w:rsidTr="0045691B">
        <w:tc>
          <w:tcPr>
            <w:tcW w:w="4765" w:type="dxa"/>
          </w:tcPr>
          <w:p w14:paraId="3F8D0F2A" w14:textId="43050B5D" w:rsidR="00E777D0"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B54672">
              <w:rPr>
                <w:sz w:val="24"/>
                <w:szCs w:val="24"/>
              </w:rPr>
              <w:t>Water Damage</w:t>
            </w:r>
          </w:p>
        </w:tc>
        <w:tc>
          <w:tcPr>
            <w:tcW w:w="1530" w:type="dxa"/>
          </w:tcPr>
          <w:p w14:paraId="218B9ED8" w14:textId="1C748300" w:rsidR="00E777D0" w:rsidRDefault="000C50C6" w:rsidP="0045691B">
            <w:pPr>
              <w:rPr>
                <w:sz w:val="24"/>
                <w:szCs w:val="24"/>
              </w:rPr>
            </w:pPr>
            <w:r>
              <w:rPr>
                <w:sz w:val="24"/>
                <w:szCs w:val="24"/>
              </w:rPr>
              <w:t xml:space="preserve">$   </w:t>
            </w:r>
            <w:r w:rsidR="00937DF5">
              <w:rPr>
                <w:sz w:val="24"/>
                <w:szCs w:val="24"/>
              </w:rPr>
              <w:t xml:space="preserve"> </w:t>
            </w:r>
            <w:r>
              <w:rPr>
                <w:sz w:val="24"/>
                <w:szCs w:val="24"/>
              </w:rPr>
              <w:t>50,000</w:t>
            </w:r>
          </w:p>
        </w:tc>
        <w:tc>
          <w:tcPr>
            <w:tcW w:w="1440" w:type="dxa"/>
          </w:tcPr>
          <w:p w14:paraId="04597D1E" w14:textId="5AC318B1" w:rsidR="00E777D0" w:rsidRDefault="000C50C6" w:rsidP="0045691B">
            <w:pPr>
              <w:rPr>
                <w:sz w:val="24"/>
                <w:szCs w:val="24"/>
              </w:rPr>
            </w:pPr>
            <w:r>
              <w:rPr>
                <w:sz w:val="24"/>
                <w:szCs w:val="24"/>
              </w:rPr>
              <w:t>$   25,000</w:t>
            </w:r>
          </w:p>
        </w:tc>
        <w:tc>
          <w:tcPr>
            <w:tcW w:w="1615" w:type="dxa"/>
          </w:tcPr>
          <w:p w14:paraId="7821A7A9" w14:textId="6F55B83E" w:rsidR="00E777D0" w:rsidRDefault="000C50C6" w:rsidP="0045691B">
            <w:pPr>
              <w:rPr>
                <w:sz w:val="24"/>
                <w:szCs w:val="24"/>
              </w:rPr>
            </w:pPr>
            <w:r>
              <w:rPr>
                <w:sz w:val="24"/>
                <w:szCs w:val="24"/>
              </w:rPr>
              <w:t>$</w:t>
            </w:r>
            <w:r w:rsidR="00CA4915">
              <w:rPr>
                <w:sz w:val="24"/>
                <w:szCs w:val="24"/>
              </w:rPr>
              <w:t xml:space="preserve">     </w:t>
            </w:r>
            <w:r>
              <w:rPr>
                <w:sz w:val="24"/>
                <w:szCs w:val="24"/>
              </w:rPr>
              <w:t>75,000</w:t>
            </w:r>
          </w:p>
        </w:tc>
      </w:tr>
      <w:tr w:rsidR="00E777D0" w14:paraId="5760BCAB" w14:textId="77777777" w:rsidTr="0045691B">
        <w:tc>
          <w:tcPr>
            <w:tcW w:w="4765" w:type="dxa"/>
          </w:tcPr>
          <w:p w14:paraId="56107733" w14:textId="2AEB1545" w:rsidR="00E777D0" w:rsidRDefault="008802CA" w:rsidP="00C52A57">
            <w:pPr>
              <w:pStyle w:val="ListParagraph"/>
              <w:numPr>
                <w:ilvl w:val="0"/>
                <w:numId w:val="3"/>
              </w:numPr>
              <w:rPr>
                <w:sz w:val="24"/>
                <w:szCs w:val="24"/>
              </w:rPr>
            </w:pPr>
            <w:r>
              <w:rPr>
                <w:sz w:val="24"/>
                <w:szCs w:val="24"/>
              </w:rPr>
              <w:t xml:space="preserve">   </w:t>
            </w:r>
            <w:r w:rsidR="00502DB2">
              <w:rPr>
                <w:sz w:val="24"/>
                <w:szCs w:val="24"/>
              </w:rPr>
              <w:t xml:space="preserve">    </w:t>
            </w:r>
            <w:r w:rsidR="00B54672">
              <w:rPr>
                <w:sz w:val="24"/>
                <w:szCs w:val="24"/>
              </w:rPr>
              <w:t>Elevator</w:t>
            </w:r>
          </w:p>
        </w:tc>
        <w:tc>
          <w:tcPr>
            <w:tcW w:w="1530" w:type="dxa"/>
          </w:tcPr>
          <w:p w14:paraId="50B9BA31" w14:textId="3CD254BE" w:rsidR="00E777D0" w:rsidRDefault="00FC55EF" w:rsidP="0045691B">
            <w:pPr>
              <w:rPr>
                <w:sz w:val="24"/>
                <w:szCs w:val="24"/>
              </w:rPr>
            </w:pPr>
            <w:r>
              <w:rPr>
                <w:sz w:val="24"/>
                <w:szCs w:val="24"/>
              </w:rPr>
              <w:t xml:space="preserve">$   </w:t>
            </w:r>
            <w:r w:rsidR="00937DF5">
              <w:rPr>
                <w:sz w:val="24"/>
                <w:szCs w:val="24"/>
              </w:rPr>
              <w:t xml:space="preserve"> </w:t>
            </w:r>
            <w:r>
              <w:rPr>
                <w:sz w:val="24"/>
                <w:szCs w:val="24"/>
              </w:rPr>
              <w:t>50,000</w:t>
            </w:r>
          </w:p>
        </w:tc>
        <w:tc>
          <w:tcPr>
            <w:tcW w:w="1440" w:type="dxa"/>
          </w:tcPr>
          <w:p w14:paraId="0028BB67" w14:textId="103A2175" w:rsidR="00E777D0" w:rsidRDefault="00FC55EF" w:rsidP="0045691B">
            <w:pPr>
              <w:rPr>
                <w:sz w:val="24"/>
                <w:szCs w:val="24"/>
              </w:rPr>
            </w:pPr>
            <w:r>
              <w:rPr>
                <w:sz w:val="24"/>
                <w:szCs w:val="24"/>
              </w:rPr>
              <w:t>$   25,000</w:t>
            </w:r>
          </w:p>
        </w:tc>
        <w:tc>
          <w:tcPr>
            <w:tcW w:w="1615" w:type="dxa"/>
          </w:tcPr>
          <w:p w14:paraId="35AA0A7A" w14:textId="1D4CFB83" w:rsidR="00E777D0" w:rsidRDefault="00FC55EF" w:rsidP="0045691B">
            <w:pPr>
              <w:rPr>
                <w:sz w:val="24"/>
                <w:szCs w:val="24"/>
              </w:rPr>
            </w:pPr>
            <w:r>
              <w:rPr>
                <w:sz w:val="24"/>
                <w:szCs w:val="24"/>
              </w:rPr>
              <w:t xml:space="preserve">$   </w:t>
            </w:r>
            <w:r w:rsidR="00CA4915">
              <w:rPr>
                <w:sz w:val="24"/>
                <w:szCs w:val="24"/>
              </w:rPr>
              <w:t xml:space="preserve">  </w:t>
            </w:r>
            <w:r>
              <w:rPr>
                <w:sz w:val="24"/>
                <w:szCs w:val="24"/>
              </w:rPr>
              <w:t>75,000</w:t>
            </w:r>
          </w:p>
        </w:tc>
      </w:tr>
      <w:tr w:rsidR="00E777D0" w14:paraId="2746AF15" w14:textId="77777777" w:rsidTr="0045691B">
        <w:tc>
          <w:tcPr>
            <w:tcW w:w="4765" w:type="dxa"/>
          </w:tcPr>
          <w:p w14:paraId="0A900A52" w14:textId="137EC7FD" w:rsidR="00E777D0" w:rsidRDefault="004C322D" w:rsidP="00C52A57">
            <w:pPr>
              <w:pStyle w:val="ListParagraph"/>
              <w:numPr>
                <w:ilvl w:val="0"/>
                <w:numId w:val="3"/>
              </w:numPr>
              <w:rPr>
                <w:sz w:val="24"/>
                <w:szCs w:val="24"/>
              </w:rPr>
            </w:pPr>
            <w:r>
              <w:rPr>
                <w:sz w:val="24"/>
                <w:szCs w:val="24"/>
              </w:rPr>
              <w:t>Livestock</w:t>
            </w:r>
          </w:p>
        </w:tc>
        <w:tc>
          <w:tcPr>
            <w:tcW w:w="1530" w:type="dxa"/>
          </w:tcPr>
          <w:p w14:paraId="52E8B3A5" w14:textId="6C09CA46" w:rsidR="00E777D0" w:rsidRDefault="00FC55EF" w:rsidP="0045691B">
            <w:pPr>
              <w:rPr>
                <w:sz w:val="24"/>
                <w:szCs w:val="24"/>
              </w:rPr>
            </w:pPr>
            <w:r>
              <w:rPr>
                <w:sz w:val="24"/>
                <w:szCs w:val="24"/>
              </w:rPr>
              <w:t xml:space="preserve">$   </w:t>
            </w:r>
            <w:r w:rsidR="00937DF5">
              <w:rPr>
                <w:sz w:val="24"/>
                <w:szCs w:val="24"/>
              </w:rPr>
              <w:t xml:space="preserve"> </w:t>
            </w:r>
            <w:r>
              <w:rPr>
                <w:sz w:val="24"/>
                <w:szCs w:val="24"/>
              </w:rPr>
              <w:t>50,000</w:t>
            </w:r>
          </w:p>
        </w:tc>
        <w:tc>
          <w:tcPr>
            <w:tcW w:w="1440" w:type="dxa"/>
          </w:tcPr>
          <w:p w14:paraId="4440A233" w14:textId="52B66CE6" w:rsidR="00E777D0" w:rsidRDefault="00FC55EF" w:rsidP="0045691B">
            <w:pPr>
              <w:rPr>
                <w:sz w:val="24"/>
                <w:szCs w:val="24"/>
              </w:rPr>
            </w:pPr>
            <w:r>
              <w:rPr>
                <w:sz w:val="24"/>
                <w:szCs w:val="24"/>
              </w:rPr>
              <w:t>$   25,000</w:t>
            </w:r>
          </w:p>
        </w:tc>
        <w:tc>
          <w:tcPr>
            <w:tcW w:w="1615" w:type="dxa"/>
          </w:tcPr>
          <w:p w14:paraId="7E9B4F85" w14:textId="784E675C" w:rsidR="00E777D0" w:rsidRDefault="00FC55EF" w:rsidP="0045691B">
            <w:pPr>
              <w:rPr>
                <w:sz w:val="24"/>
                <w:szCs w:val="24"/>
              </w:rPr>
            </w:pPr>
            <w:r>
              <w:rPr>
                <w:sz w:val="24"/>
                <w:szCs w:val="24"/>
              </w:rPr>
              <w:t xml:space="preserve">$   </w:t>
            </w:r>
            <w:r w:rsidR="00CA4915">
              <w:rPr>
                <w:sz w:val="24"/>
                <w:szCs w:val="24"/>
              </w:rPr>
              <w:t xml:space="preserve">  </w:t>
            </w:r>
            <w:r>
              <w:rPr>
                <w:sz w:val="24"/>
                <w:szCs w:val="24"/>
              </w:rPr>
              <w:t>75,000</w:t>
            </w:r>
          </w:p>
        </w:tc>
      </w:tr>
      <w:tr w:rsidR="006063A8" w14:paraId="7A812C43" w14:textId="77777777" w:rsidTr="0045691B">
        <w:tc>
          <w:tcPr>
            <w:tcW w:w="4765" w:type="dxa"/>
          </w:tcPr>
          <w:p w14:paraId="71A1AB2B" w14:textId="48DE42EA" w:rsidR="006063A8" w:rsidRDefault="004C322D" w:rsidP="00C52A57">
            <w:pPr>
              <w:pStyle w:val="ListParagraph"/>
              <w:numPr>
                <w:ilvl w:val="0"/>
                <w:numId w:val="3"/>
              </w:numPr>
              <w:rPr>
                <w:sz w:val="24"/>
                <w:szCs w:val="24"/>
              </w:rPr>
            </w:pPr>
            <w:r>
              <w:rPr>
                <w:sz w:val="24"/>
                <w:szCs w:val="24"/>
              </w:rPr>
              <w:t>Auto Liability</w:t>
            </w:r>
          </w:p>
        </w:tc>
        <w:tc>
          <w:tcPr>
            <w:tcW w:w="1530" w:type="dxa"/>
          </w:tcPr>
          <w:p w14:paraId="62307732" w14:textId="4EA1C3AF" w:rsidR="006063A8" w:rsidRDefault="00FC55EF" w:rsidP="0045691B">
            <w:pPr>
              <w:rPr>
                <w:sz w:val="24"/>
                <w:szCs w:val="24"/>
              </w:rPr>
            </w:pPr>
            <w:proofErr w:type="gramStart"/>
            <w:r>
              <w:rPr>
                <w:sz w:val="24"/>
                <w:szCs w:val="24"/>
              </w:rPr>
              <w:t xml:space="preserve">$ </w:t>
            </w:r>
            <w:r w:rsidR="00937DF5">
              <w:rPr>
                <w:sz w:val="24"/>
                <w:szCs w:val="24"/>
              </w:rPr>
              <w:t xml:space="preserve"> </w:t>
            </w:r>
            <w:r w:rsidR="00092D18">
              <w:rPr>
                <w:sz w:val="24"/>
                <w:szCs w:val="24"/>
              </w:rPr>
              <w:t>500,000</w:t>
            </w:r>
            <w:proofErr w:type="gramEnd"/>
          </w:p>
        </w:tc>
        <w:tc>
          <w:tcPr>
            <w:tcW w:w="1440" w:type="dxa"/>
          </w:tcPr>
          <w:p w14:paraId="7859ACA0" w14:textId="49918B38" w:rsidR="006063A8" w:rsidRDefault="00092D18" w:rsidP="0045691B">
            <w:pPr>
              <w:rPr>
                <w:sz w:val="24"/>
                <w:szCs w:val="24"/>
              </w:rPr>
            </w:pPr>
            <w:r>
              <w:rPr>
                <w:sz w:val="24"/>
                <w:szCs w:val="24"/>
              </w:rPr>
              <w:t>$ 250,000</w:t>
            </w:r>
          </w:p>
        </w:tc>
        <w:tc>
          <w:tcPr>
            <w:tcW w:w="1615" w:type="dxa"/>
          </w:tcPr>
          <w:p w14:paraId="234072CF" w14:textId="2DFC6C1B" w:rsidR="006063A8" w:rsidRDefault="00092D18" w:rsidP="0045691B">
            <w:pPr>
              <w:rPr>
                <w:sz w:val="24"/>
                <w:szCs w:val="24"/>
              </w:rPr>
            </w:pPr>
            <w:r>
              <w:rPr>
                <w:sz w:val="24"/>
                <w:szCs w:val="24"/>
              </w:rPr>
              <w:t xml:space="preserve">$ </w:t>
            </w:r>
            <w:r w:rsidR="00CA4915">
              <w:rPr>
                <w:sz w:val="24"/>
                <w:szCs w:val="24"/>
              </w:rPr>
              <w:t xml:space="preserve">  </w:t>
            </w:r>
            <w:r>
              <w:rPr>
                <w:sz w:val="24"/>
                <w:szCs w:val="24"/>
              </w:rPr>
              <w:t>750,000</w:t>
            </w:r>
          </w:p>
        </w:tc>
      </w:tr>
      <w:tr w:rsidR="006063A8" w14:paraId="2D7DE649" w14:textId="77777777" w:rsidTr="0045691B">
        <w:tc>
          <w:tcPr>
            <w:tcW w:w="4765" w:type="dxa"/>
          </w:tcPr>
          <w:p w14:paraId="6BD21C32" w14:textId="412F7D68" w:rsidR="006063A8" w:rsidRDefault="004C322D" w:rsidP="00C52A57">
            <w:pPr>
              <w:pStyle w:val="ListParagraph"/>
              <w:numPr>
                <w:ilvl w:val="0"/>
                <w:numId w:val="3"/>
              </w:numPr>
              <w:rPr>
                <w:sz w:val="24"/>
                <w:szCs w:val="24"/>
              </w:rPr>
            </w:pPr>
            <w:r>
              <w:rPr>
                <w:sz w:val="24"/>
                <w:szCs w:val="24"/>
              </w:rPr>
              <w:t>Mine</w:t>
            </w:r>
          </w:p>
        </w:tc>
        <w:tc>
          <w:tcPr>
            <w:tcW w:w="1530" w:type="dxa"/>
          </w:tcPr>
          <w:p w14:paraId="769091A3" w14:textId="2EDCEBEA" w:rsidR="006063A8" w:rsidRDefault="00092D18" w:rsidP="0045691B">
            <w:pPr>
              <w:rPr>
                <w:sz w:val="24"/>
                <w:szCs w:val="24"/>
              </w:rPr>
            </w:pPr>
            <w:r>
              <w:rPr>
                <w:sz w:val="24"/>
                <w:szCs w:val="24"/>
              </w:rPr>
              <w:t xml:space="preserve">$   </w:t>
            </w:r>
            <w:r w:rsidR="00937DF5">
              <w:rPr>
                <w:sz w:val="24"/>
                <w:szCs w:val="24"/>
              </w:rPr>
              <w:t xml:space="preserve"> </w:t>
            </w:r>
            <w:r>
              <w:rPr>
                <w:sz w:val="24"/>
                <w:szCs w:val="24"/>
              </w:rPr>
              <w:t>50,000</w:t>
            </w:r>
          </w:p>
        </w:tc>
        <w:tc>
          <w:tcPr>
            <w:tcW w:w="1440" w:type="dxa"/>
          </w:tcPr>
          <w:p w14:paraId="23301493" w14:textId="323D0B93" w:rsidR="006063A8" w:rsidRDefault="00092D18" w:rsidP="0045691B">
            <w:pPr>
              <w:rPr>
                <w:sz w:val="24"/>
                <w:szCs w:val="24"/>
              </w:rPr>
            </w:pPr>
            <w:r>
              <w:rPr>
                <w:sz w:val="24"/>
                <w:szCs w:val="24"/>
              </w:rPr>
              <w:t>$   25,000</w:t>
            </w:r>
          </w:p>
        </w:tc>
        <w:tc>
          <w:tcPr>
            <w:tcW w:w="1615" w:type="dxa"/>
          </w:tcPr>
          <w:p w14:paraId="069216B6" w14:textId="305AA01B" w:rsidR="006063A8" w:rsidRDefault="00092D18" w:rsidP="0045691B">
            <w:pPr>
              <w:rPr>
                <w:sz w:val="24"/>
                <w:szCs w:val="24"/>
              </w:rPr>
            </w:pPr>
            <w:r>
              <w:rPr>
                <w:sz w:val="24"/>
                <w:szCs w:val="24"/>
              </w:rPr>
              <w:t xml:space="preserve">$   </w:t>
            </w:r>
            <w:r w:rsidR="00CA4915">
              <w:rPr>
                <w:sz w:val="24"/>
                <w:szCs w:val="24"/>
              </w:rPr>
              <w:t xml:space="preserve">  </w:t>
            </w:r>
            <w:r>
              <w:rPr>
                <w:sz w:val="24"/>
                <w:szCs w:val="24"/>
              </w:rPr>
              <w:t>75,000</w:t>
            </w:r>
          </w:p>
        </w:tc>
      </w:tr>
      <w:tr w:rsidR="006063A8" w14:paraId="05214848" w14:textId="77777777" w:rsidTr="0045691B">
        <w:tc>
          <w:tcPr>
            <w:tcW w:w="4765" w:type="dxa"/>
          </w:tcPr>
          <w:p w14:paraId="09D76D57" w14:textId="33BFD6F7" w:rsidR="006063A8" w:rsidRDefault="004C322D" w:rsidP="00C52A57">
            <w:pPr>
              <w:pStyle w:val="ListParagraph"/>
              <w:numPr>
                <w:ilvl w:val="0"/>
                <w:numId w:val="3"/>
              </w:numPr>
              <w:rPr>
                <w:sz w:val="24"/>
                <w:szCs w:val="24"/>
              </w:rPr>
            </w:pPr>
            <w:r>
              <w:rPr>
                <w:sz w:val="24"/>
                <w:szCs w:val="24"/>
              </w:rPr>
              <w:t>Personal Property Floater</w:t>
            </w:r>
          </w:p>
        </w:tc>
        <w:tc>
          <w:tcPr>
            <w:tcW w:w="1530" w:type="dxa"/>
          </w:tcPr>
          <w:p w14:paraId="288A527D" w14:textId="6C533397" w:rsidR="006063A8" w:rsidRDefault="00235C9E" w:rsidP="0045691B">
            <w:pPr>
              <w:rPr>
                <w:sz w:val="24"/>
                <w:szCs w:val="24"/>
              </w:rPr>
            </w:pPr>
            <w:r>
              <w:rPr>
                <w:sz w:val="24"/>
                <w:szCs w:val="24"/>
              </w:rPr>
              <w:t xml:space="preserve">$  </w:t>
            </w:r>
            <w:r w:rsidR="00937DF5">
              <w:rPr>
                <w:sz w:val="24"/>
                <w:szCs w:val="24"/>
              </w:rPr>
              <w:t xml:space="preserve"> </w:t>
            </w:r>
            <w:r>
              <w:rPr>
                <w:sz w:val="24"/>
                <w:szCs w:val="24"/>
              </w:rPr>
              <w:t xml:space="preserve"> 50,000</w:t>
            </w:r>
          </w:p>
        </w:tc>
        <w:tc>
          <w:tcPr>
            <w:tcW w:w="1440" w:type="dxa"/>
          </w:tcPr>
          <w:p w14:paraId="5D8B3B82" w14:textId="3064689D" w:rsidR="006063A8" w:rsidRDefault="00235C9E" w:rsidP="0045691B">
            <w:pPr>
              <w:rPr>
                <w:sz w:val="24"/>
                <w:szCs w:val="24"/>
              </w:rPr>
            </w:pPr>
            <w:r>
              <w:rPr>
                <w:sz w:val="24"/>
                <w:szCs w:val="24"/>
              </w:rPr>
              <w:t>$   25,000</w:t>
            </w:r>
          </w:p>
        </w:tc>
        <w:tc>
          <w:tcPr>
            <w:tcW w:w="1615" w:type="dxa"/>
          </w:tcPr>
          <w:p w14:paraId="4176C99C" w14:textId="00D14F7B" w:rsidR="006063A8" w:rsidRDefault="00235C9E" w:rsidP="0045691B">
            <w:pPr>
              <w:rPr>
                <w:sz w:val="24"/>
                <w:szCs w:val="24"/>
              </w:rPr>
            </w:pPr>
            <w:r>
              <w:rPr>
                <w:sz w:val="24"/>
                <w:szCs w:val="24"/>
              </w:rPr>
              <w:t xml:space="preserve">$   </w:t>
            </w:r>
            <w:r w:rsidR="00CA4915">
              <w:rPr>
                <w:sz w:val="24"/>
                <w:szCs w:val="24"/>
              </w:rPr>
              <w:t xml:space="preserve">  </w:t>
            </w:r>
            <w:r>
              <w:rPr>
                <w:sz w:val="24"/>
                <w:szCs w:val="24"/>
              </w:rPr>
              <w:t>75,000</w:t>
            </w:r>
          </w:p>
        </w:tc>
      </w:tr>
      <w:tr w:rsidR="006063A8" w14:paraId="3A986938" w14:textId="77777777" w:rsidTr="0045691B">
        <w:tc>
          <w:tcPr>
            <w:tcW w:w="4765" w:type="dxa"/>
          </w:tcPr>
          <w:p w14:paraId="54B02FAB" w14:textId="2E5FA966" w:rsidR="006063A8" w:rsidRDefault="002D1929" w:rsidP="00C52A57">
            <w:pPr>
              <w:pStyle w:val="ListParagraph"/>
              <w:numPr>
                <w:ilvl w:val="0"/>
                <w:numId w:val="3"/>
              </w:numPr>
              <w:rPr>
                <w:sz w:val="24"/>
                <w:szCs w:val="24"/>
              </w:rPr>
            </w:pPr>
            <w:r>
              <w:rPr>
                <w:sz w:val="24"/>
                <w:szCs w:val="24"/>
              </w:rPr>
              <w:t>Workers’ Compensation</w:t>
            </w:r>
          </w:p>
        </w:tc>
        <w:tc>
          <w:tcPr>
            <w:tcW w:w="1530" w:type="dxa"/>
          </w:tcPr>
          <w:p w14:paraId="06219D86" w14:textId="4EEF21EA" w:rsidR="006063A8" w:rsidRDefault="00235C9E" w:rsidP="0045691B">
            <w:pPr>
              <w:rPr>
                <w:sz w:val="24"/>
                <w:szCs w:val="24"/>
              </w:rPr>
            </w:pPr>
            <w:proofErr w:type="gramStart"/>
            <w:r>
              <w:rPr>
                <w:sz w:val="24"/>
                <w:szCs w:val="24"/>
              </w:rPr>
              <w:t xml:space="preserve">$ </w:t>
            </w:r>
            <w:r w:rsidR="00937DF5">
              <w:rPr>
                <w:sz w:val="24"/>
                <w:szCs w:val="24"/>
              </w:rPr>
              <w:t xml:space="preserve"> </w:t>
            </w:r>
            <w:r>
              <w:rPr>
                <w:sz w:val="24"/>
                <w:szCs w:val="24"/>
              </w:rPr>
              <w:t>750,000</w:t>
            </w:r>
            <w:proofErr w:type="gramEnd"/>
          </w:p>
        </w:tc>
        <w:tc>
          <w:tcPr>
            <w:tcW w:w="1440" w:type="dxa"/>
          </w:tcPr>
          <w:p w14:paraId="52A4CE75" w14:textId="764F8B0F" w:rsidR="006063A8" w:rsidRDefault="00235C9E" w:rsidP="0045691B">
            <w:pPr>
              <w:rPr>
                <w:sz w:val="24"/>
                <w:szCs w:val="24"/>
              </w:rPr>
            </w:pPr>
            <w:r>
              <w:rPr>
                <w:sz w:val="24"/>
                <w:szCs w:val="24"/>
              </w:rPr>
              <w:t>$ 375,000</w:t>
            </w:r>
          </w:p>
        </w:tc>
        <w:tc>
          <w:tcPr>
            <w:tcW w:w="1615" w:type="dxa"/>
          </w:tcPr>
          <w:p w14:paraId="179141DD" w14:textId="491E20E5" w:rsidR="006063A8" w:rsidRDefault="00235C9E" w:rsidP="0045691B">
            <w:pPr>
              <w:rPr>
                <w:sz w:val="24"/>
                <w:szCs w:val="24"/>
              </w:rPr>
            </w:pPr>
            <w:r>
              <w:rPr>
                <w:sz w:val="24"/>
                <w:szCs w:val="24"/>
              </w:rPr>
              <w:t>$</w:t>
            </w:r>
            <w:r w:rsidR="00CA4915">
              <w:rPr>
                <w:sz w:val="24"/>
                <w:szCs w:val="24"/>
              </w:rPr>
              <w:t>1,125,000</w:t>
            </w:r>
          </w:p>
        </w:tc>
      </w:tr>
      <w:tr w:rsidR="00E777D0" w14:paraId="55CABC97" w14:textId="77777777" w:rsidTr="0045691B">
        <w:tc>
          <w:tcPr>
            <w:tcW w:w="4765" w:type="dxa"/>
          </w:tcPr>
          <w:p w14:paraId="0D3FA0BE" w14:textId="77777777" w:rsidR="00E777D0" w:rsidRPr="007E4B0D" w:rsidRDefault="00E777D0" w:rsidP="007E4B0D">
            <w:pPr>
              <w:rPr>
                <w:sz w:val="24"/>
                <w:szCs w:val="24"/>
              </w:rPr>
            </w:pPr>
          </w:p>
        </w:tc>
        <w:tc>
          <w:tcPr>
            <w:tcW w:w="1530" w:type="dxa"/>
          </w:tcPr>
          <w:p w14:paraId="5D065F28" w14:textId="77777777" w:rsidR="00E777D0" w:rsidRDefault="00E777D0" w:rsidP="0045691B">
            <w:pPr>
              <w:rPr>
                <w:sz w:val="24"/>
                <w:szCs w:val="24"/>
              </w:rPr>
            </w:pPr>
          </w:p>
        </w:tc>
        <w:tc>
          <w:tcPr>
            <w:tcW w:w="1440" w:type="dxa"/>
          </w:tcPr>
          <w:p w14:paraId="587D5BF8" w14:textId="77777777" w:rsidR="00E777D0" w:rsidRDefault="00E777D0" w:rsidP="0045691B">
            <w:pPr>
              <w:rPr>
                <w:sz w:val="24"/>
                <w:szCs w:val="24"/>
              </w:rPr>
            </w:pPr>
          </w:p>
        </w:tc>
        <w:tc>
          <w:tcPr>
            <w:tcW w:w="1615" w:type="dxa"/>
          </w:tcPr>
          <w:p w14:paraId="5C3E1C26" w14:textId="77777777" w:rsidR="00E777D0" w:rsidRDefault="00E777D0" w:rsidP="0045691B">
            <w:pPr>
              <w:rPr>
                <w:sz w:val="24"/>
                <w:szCs w:val="24"/>
              </w:rPr>
            </w:pPr>
          </w:p>
        </w:tc>
      </w:tr>
      <w:tr w:rsidR="007E4B0D" w14:paraId="3EACD10C" w14:textId="77777777" w:rsidTr="0045691B">
        <w:tc>
          <w:tcPr>
            <w:tcW w:w="4765" w:type="dxa"/>
          </w:tcPr>
          <w:p w14:paraId="1D3C464B" w14:textId="77B1A4A4" w:rsidR="007E4B0D" w:rsidRPr="008A2CC3" w:rsidRDefault="008A2CC3" w:rsidP="007E4B0D">
            <w:pPr>
              <w:rPr>
                <w:b/>
                <w:bCs/>
                <w:sz w:val="24"/>
                <w:szCs w:val="24"/>
              </w:rPr>
            </w:pPr>
            <w:r>
              <w:rPr>
                <w:b/>
                <w:bCs/>
                <w:sz w:val="24"/>
                <w:szCs w:val="24"/>
              </w:rPr>
              <w:t>Total (</w:t>
            </w:r>
            <w:r w:rsidR="007540F9">
              <w:rPr>
                <w:b/>
                <w:bCs/>
                <w:sz w:val="24"/>
                <w:szCs w:val="24"/>
              </w:rPr>
              <w:t>c</w:t>
            </w:r>
            <w:r>
              <w:rPr>
                <w:b/>
                <w:bCs/>
                <w:sz w:val="24"/>
                <w:szCs w:val="24"/>
              </w:rPr>
              <w:t>) Authority</w:t>
            </w:r>
          </w:p>
        </w:tc>
        <w:tc>
          <w:tcPr>
            <w:tcW w:w="1530" w:type="dxa"/>
          </w:tcPr>
          <w:p w14:paraId="2C615A3A" w14:textId="6940D8B0" w:rsidR="007E4B0D" w:rsidRPr="00400F3A" w:rsidRDefault="007540F9" w:rsidP="0045691B">
            <w:pPr>
              <w:rPr>
                <w:b/>
                <w:bCs/>
                <w:sz w:val="24"/>
                <w:szCs w:val="24"/>
              </w:rPr>
            </w:pPr>
            <w:r w:rsidRPr="00400F3A">
              <w:rPr>
                <w:b/>
                <w:bCs/>
                <w:sz w:val="24"/>
                <w:szCs w:val="24"/>
              </w:rPr>
              <w:t>$1,950,000</w:t>
            </w:r>
            <w:r w:rsidR="00E2160E">
              <w:rPr>
                <w:b/>
                <w:bCs/>
                <w:sz w:val="24"/>
                <w:szCs w:val="24"/>
              </w:rPr>
              <w:t>*</w:t>
            </w:r>
          </w:p>
        </w:tc>
        <w:tc>
          <w:tcPr>
            <w:tcW w:w="1440" w:type="dxa"/>
          </w:tcPr>
          <w:p w14:paraId="2DCF38A4" w14:textId="119736E8" w:rsidR="007E4B0D" w:rsidRPr="00400F3A" w:rsidRDefault="007540F9" w:rsidP="0045691B">
            <w:pPr>
              <w:rPr>
                <w:b/>
                <w:bCs/>
                <w:sz w:val="24"/>
                <w:szCs w:val="24"/>
              </w:rPr>
            </w:pPr>
            <w:r w:rsidRPr="00400F3A">
              <w:rPr>
                <w:b/>
                <w:bCs/>
                <w:sz w:val="24"/>
                <w:szCs w:val="24"/>
              </w:rPr>
              <w:t>$ 975,000</w:t>
            </w:r>
          </w:p>
        </w:tc>
        <w:tc>
          <w:tcPr>
            <w:tcW w:w="1615" w:type="dxa"/>
          </w:tcPr>
          <w:p w14:paraId="01BCAFB1" w14:textId="629B21DA" w:rsidR="007E4B0D" w:rsidRPr="00400F3A" w:rsidRDefault="00400F3A" w:rsidP="0045691B">
            <w:pPr>
              <w:rPr>
                <w:b/>
                <w:bCs/>
                <w:sz w:val="24"/>
                <w:szCs w:val="24"/>
              </w:rPr>
            </w:pPr>
            <w:r w:rsidRPr="00400F3A">
              <w:rPr>
                <w:b/>
                <w:bCs/>
                <w:sz w:val="24"/>
                <w:szCs w:val="24"/>
              </w:rPr>
              <w:t>$2,925,000</w:t>
            </w:r>
          </w:p>
        </w:tc>
      </w:tr>
      <w:tr w:rsidR="007E4B0D" w14:paraId="193F4EB3" w14:textId="77777777" w:rsidTr="0045691B">
        <w:tc>
          <w:tcPr>
            <w:tcW w:w="4765" w:type="dxa"/>
          </w:tcPr>
          <w:p w14:paraId="1342C13B" w14:textId="2CBAF215" w:rsidR="007E4B0D" w:rsidRPr="007E4B0D" w:rsidRDefault="007E4B0D" w:rsidP="007E4B0D">
            <w:pPr>
              <w:rPr>
                <w:sz w:val="24"/>
                <w:szCs w:val="24"/>
              </w:rPr>
            </w:pPr>
          </w:p>
        </w:tc>
        <w:tc>
          <w:tcPr>
            <w:tcW w:w="1530" w:type="dxa"/>
          </w:tcPr>
          <w:p w14:paraId="02FBA6A4" w14:textId="77777777" w:rsidR="007E4B0D" w:rsidRDefault="007E4B0D" w:rsidP="0045691B">
            <w:pPr>
              <w:rPr>
                <w:sz w:val="24"/>
                <w:szCs w:val="24"/>
              </w:rPr>
            </w:pPr>
          </w:p>
        </w:tc>
        <w:tc>
          <w:tcPr>
            <w:tcW w:w="1440" w:type="dxa"/>
          </w:tcPr>
          <w:p w14:paraId="0B348985" w14:textId="77777777" w:rsidR="007E4B0D" w:rsidRDefault="007E4B0D" w:rsidP="0045691B">
            <w:pPr>
              <w:rPr>
                <w:sz w:val="24"/>
                <w:szCs w:val="24"/>
              </w:rPr>
            </w:pPr>
          </w:p>
        </w:tc>
        <w:tc>
          <w:tcPr>
            <w:tcW w:w="1615" w:type="dxa"/>
          </w:tcPr>
          <w:p w14:paraId="798C5FAC" w14:textId="77777777" w:rsidR="007E4B0D" w:rsidRDefault="007E4B0D" w:rsidP="0045691B">
            <w:pPr>
              <w:rPr>
                <w:sz w:val="24"/>
                <w:szCs w:val="24"/>
              </w:rPr>
            </w:pPr>
          </w:p>
        </w:tc>
      </w:tr>
      <w:tr w:rsidR="00C52A57" w:rsidRPr="002E3946" w14:paraId="757B2DDE" w14:textId="77777777" w:rsidTr="0045691B">
        <w:tc>
          <w:tcPr>
            <w:tcW w:w="4765" w:type="dxa"/>
          </w:tcPr>
          <w:p w14:paraId="462EA594" w14:textId="06992AA8" w:rsidR="00C52A57" w:rsidRPr="002E3946" w:rsidRDefault="00C52A57" w:rsidP="0045691B">
            <w:pPr>
              <w:rPr>
                <w:b/>
                <w:bCs/>
                <w:sz w:val="24"/>
                <w:szCs w:val="24"/>
              </w:rPr>
            </w:pPr>
            <w:r w:rsidRPr="002E3946">
              <w:rPr>
                <w:b/>
                <w:bCs/>
                <w:sz w:val="24"/>
                <w:szCs w:val="24"/>
              </w:rPr>
              <w:t>Total (b)</w:t>
            </w:r>
            <w:r w:rsidR="008A2CC3">
              <w:rPr>
                <w:b/>
                <w:bCs/>
                <w:sz w:val="24"/>
                <w:szCs w:val="24"/>
              </w:rPr>
              <w:t xml:space="preserve"> &amp; (c)</w:t>
            </w:r>
            <w:r w:rsidRPr="002E3946">
              <w:rPr>
                <w:b/>
                <w:bCs/>
                <w:sz w:val="24"/>
                <w:szCs w:val="24"/>
              </w:rPr>
              <w:t xml:space="preserve"> Authority</w:t>
            </w:r>
          </w:p>
        </w:tc>
        <w:tc>
          <w:tcPr>
            <w:tcW w:w="1530" w:type="dxa"/>
          </w:tcPr>
          <w:p w14:paraId="06930A11" w14:textId="3100119D" w:rsidR="00C52A57" w:rsidRPr="002E3946" w:rsidRDefault="00C52A57" w:rsidP="0045691B">
            <w:pPr>
              <w:rPr>
                <w:b/>
                <w:bCs/>
                <w:sz w:val="24"/>
                <w:szCs w:val="24"/>
              </w:rPr>
            </w:pPr>
            <w:r w:rsidRPr="002E3946">
              <w:rPr>
                <w:b/>
                <w:bCs/>
                <w:sz w:val="24"/>
                <w:szCs w:val="24"/>
              </w:rPr>
              <w:t>$</w:t>
            </w:r>
            <w:r w:rsidR="00400F3A">
              <w:rPr>
                <w:b/>
                <w:bCs/>
                <w:sz w:val="24"/>
                <w:szCs w:val="24"/>
              </w:rPr>
              <w:t>2,35</w:t>
            </w:r>
            <w:r w:rsidRPr="002E3946">
              <w:rPr>
                <w:b/>
                <w:bCs/>
                <w:sz w:val="24"/>
                <w:szCs w:val="24"/>
              </w:rPr>
              <w:t>0,000</w:t>
            </w:r>
          </w:p>
        </w:tc>
        <w:tc>
          <w:tcPr>
            <w:tcW w:w="1440" w:type="dxa"/>
          </w:tcPr>
          <w:p w14:paraId="51F5E5D9" w14:textId="332FC338" w:rsidR="00C52A57" w:rsidRPr="002E3946" w:rsidRDefault="00C52A57" w:rsidP="0045691B">
            <w:pPr>
              <w:rPr>
                <w:b/>
                <w:bCs/>
                <w:sz w:val="24"/>
                <w:szCs w:val="24"/>
              </w:rPr>
            </w:pPr>
            <w:r w:rsidRPr="002E3946">
              <w:rPr>
                <w:b/>
                <w:bCs/>
                <w:sz w:val="24"/>
                <w:szCs w:val="24"/>
              </w:rPr>
              <w:t>$</w:t>
            </w:r>
            <w:r w:rsidR="00596534">
              <w:rPr>
                <w:b/>
                <w:bCs/>
                <w:sz w:val="24"/>
                <w:szCs w:val="24"/>
              </w:rPr>
              <w:t>1,175</w:t>
            </w:r>
            <w:r w:rsidRPr="002E3946">
              <w:rPr>
                <w:b/>
                <w:bCs/>
                <w:sz w:val="24"/>
                <w:szCs w:val="24"/>
              </w:rPr>
              <w:t>,000</w:t>
            </w:r>
          </w:p>
        </w:tc>
        <w:tc>
          <w:tcPr>
            <w:tcW w:w="1615" w:type="dxa"/>
          </w:tcPr>
          <w:p w14:paraId="617F8E19" w14:textId="7BD84BED" w:rsidR="00C52A57" w:rsidRPr="002E3946" w:rsidRDefault="00C52A57" w:rsidP="0045691B">
            <w:pPr>
              <w:rPr>
                <w:b/>
                <w:bCs/>
                <w:sz w:val="24"/>
                <w:szCs w:val="24"/>
              </w:rPr>
            </w:pPr>
            <w:r w:rsidRPr="002E3946">
              <w:rPr>
                <w:b/>
                <w:bCs/>
                <w:sz w:val="24"/>
                <w:szCs w:val="24"/>
              </w:rPr>
              <w:t>$</w:t>
            </w:r>
            <w:r w:rsidR="00596534">
              <w:rPr>
                <w:b/>
                <w:bCs/>
                <w:sz w:val="24"/>
                <w:szCs w:val="24"/>
              </w:rPr>
              <w:t>3,525</w:t>
            </w:r>
            <w:r w:rsidRPr="002E3946">
              <w:rPr>
                <w:b/>
                <w:bCs/>
                <w:sz w:val="24"/>
                <w:szCs w:val="24"/>
              </w:rPr>
              <w:t>,000</w:t>
            </w:r>
          </w:p>
        </w:tc>
      </w:tr>
    </w:tbl>
    <w:p w14:paraId="09868DFF" w14:textId="77C5D0DE" w:rsidR="008D26A7" w:rsidRDefault="008D26A7" w:rsidP="008D26A7">
      <w:pPr>
        <w:rPr>
          <w:sz w:val="24"/>
          <w:szCs w:val="24"/>
        </w:rPr>
      </w:pPr>
    </w:p>
    <w:p w14:paraId="209E4FAC" w14:textId="77777777" w:rsidR="00542B23" w:rsidRDefault="00542B23" w:rsidP="00542B23">
      <w:r>
        <w:rPr>
          <w:b/>
          <w:bCs/>
          <w:i/>
          <w:iCs/>
          <w:sz w:val="24"/>
          <w:szCs w:val="24"/>
        </w:rPr>
        <w:t>*Note:  Minimum capital required for (c) authorities is capped at $1,950,000</w:t>
      </w:r>
    </w:p>
    <w:p w14:paraId="53AB1094" w14:textId="77777777" w:rsidR="00E2160E" w:rsidRDefault="00E2160E" w:rsidP="008D26A7">
      <w:pPr>
        <w:rPr>
          <w:sz w:val="24"/>
          <w:szCs w:val="24"/>
        </w:rPr>
      </w:pPr>
    </w:p>
    <w:p w14:paraId="65A536FC" w14:textId="57404705" w:rsidR="00590464" w:rsidRDefault="006C7BA9" w:rsidP="006C7BA9">
      <w:pPr>
        <w:pStyle w:val="ListParagraph"/>
        <w:numPr>
          <w:ilvl w:val="0"/>
          <w:numId w:val="1"/>
        </w:numPr>
        <w:rPr>
          <w:sz w:val="24"/>
          <w:szCs w:val="24"/>
        </w:rPr>
      </w:pPr>
      <w:r>
        <w:rPr>
          <w:sz w:val="24"/>
          <w:szCs w:val="24"/>
        </w:rPr>
        <w:t>Mutual Life Insurers (40 P</w:t>
      </w:r>
      <w:r w:rsidR="00A8160C">
        <w:rPr>
          <w:sz w:val="24"/>
          <w:szCs w:val="24"/>
        </w:rPr>
        <w:t>.</w:t>
      </w:r>
      <w:r>
        <w:rPr>
          <w:sz w:val="24"/>
          <w:szCs w:val="24"/>
        </w:rPr>
        <w:t>S</w:t>
      </w:r>
      <w:r w:rsidR="00A8160C">
        <w:rPr>
          <w:sz w:val="24"/>
          <w:szCs w:val="24"/>
        </w:rPr>
        <w:t>.</w:t>
      </w:r>
      <w:r>
        <w:rPr>
          <w:sz w:val="24"/>
          <w:szCs w:val="24"/>
        </w:rPr>
        <w:t xml:space="preserve"> </w:t>
      </w:r>
      <w:r>
        <w:rPr>
          <w:rFonts w:cstheme="minorHAnsi"/>
          <w:sz w:val="24"/>
          <w:szCs w:val="24"/>
        </w:rPr>
        <w:t>§</w:t>
      </w:r>
      <w:r w:rsidR="00A8160C">
        <w:rPr>
          <w:rFonts w:cstheme="minorHAnsi"/>
          <w:sz w:val="24"/>
          <w:szCs w:val="24"/>
        </w:rPr>
        <w:t xml:space="preserve"> </w:t>
      </w:r>
      <w:r>
        <w:rPr>
          <w:sz w:val="24"/>
          <w:szCs w:val="24"/>
        </w:rPr>
        <w:t>386(d))</w:t>
      </w:r>
    </w:p>
    <w:p w14:paraId="6FAC77A6" w14:textId="4C277CCD" w:rsidR="006C7BA9" w:rsidRDefault="006C7BA9" w:rsidP="006C7BA9">
      <w:pPr>
        <w:rPr>
          <w:sz w:val="24"/>
          <w:szCs w:val="24"/>
        </w:rPr>
      </w:pPr>
    </w:p>
    <w:p w14:paraId="21EBA73B" w14:textId="7BDA0352" w:rsidR="006C7BA9" w:rsidRDefault="006C7BA9" w:rsidP="006C7BA9">
      <w:pPr>
        <w:rPr>
          <w:sz w:val="24"/>
          <w:szCs w:val="24"/>
        </w:rPr>
      </w:pPr>
      <w:r>
        <w:rPr>
          <w:sz w:val="24"/>
          <w:szCs w:val="24"/>
        </w:rPr>
        <w:t>Mutual life insurers must maintain unimpaired policyholders surplus equal to the capital required for a stock insurer.</w:t>
      </w:r>
    </w:p>
    <w:p w14:paraId="75BE4C3C" w14:textId="207F85EC" w:rsidR="006C7BA9" w:rsidRDefault="006C7BA9" w:rsidP="006C7BA9">
      <w:pPr>
        <w:rPr>
          <w:sz w:val="24"/>
          <w:szCs w:val="24"/>
        </w:rPr>
      </w:pPr>
    </w:p>
    <w:p w14:paraId="57416668" w14:textId="19EF523B" w:rsidR="006C7BA9" w:rsidRDefault="00076A5E" w:rsidP="006C7BA9">
      <w:pPr>
        <w:pStyle w:val="ListParagraph"/>
        <w:numPr>
          <w:ilvl w:val="0"/>
          <w:numId w:val="1"/>
        </w:numPr>
        <w:rPr>
          <w:sz w:val="24"/>
          <w:szCs w:val="24"/>
        </w:rPr>
      </w:pPr>
      <w:r>
        <w:rPr>
          <w:sz w:val="24"/>
          <w:szCs w:val="24"/>
        </w:rPr>
        <w:t xml:space="preserve">Mutual </w:t>
      </w:r>
      <w:r w:rsidR="00BC3AE4">
        <w:rPr>
          <w:sz w:val="24"/>
          <w:szCs w:val="24"/>
        </w:rPr>
        <w:t>Non-life Insurers (40 P</w:t>
      </w:r>
      <w:r w:rsidR="00A8160C">
        <w:rPr>
          <w:sz w:val="24"/>
          <w:szCs w:val="24"/>
        </w:rPr>
        <w:t>.</w:t>
      </w:r>
      <w:r w:rsidR="00BC3AE4">
        <w:rPr>
          <w:sz w:val="24"/>
          <w:szCs w:val="24"/>
        </w:rPr>
        <w:t>S</w:t>
      </w:r>
      <w:r w:rsidR="00A8160C">
        <w:rPr>
          <w:sz w:val="24"/>
          <w:szCs w:val="24"/>
        </w:rPr>
        <w:t>.</w:t>
      </w:r>
      <w:r w:rsidR="00BC3AE4">
        <w:rPr>
          <w:sz w:val="24"/>
          <w:szCs w:val="24"/>
        </w:rPr>
        <w:t xml:space="preserve"> </w:t>
      </w:r>
      <w:r w:rsidR="00BC3AE4">
        <w:rPr>
          <w:rFonts w:cstheme="minorHAnsi"/>
          <w:sz w:val="24"/>
          <w:szCs w:val="24"/>
        </w:rPr>
        <w:t>§</w:t>
      </w:r>
      <w:r w:rsidR="00A8160C">
        <w:rPr>
          <w:rFonts w:cstheme="minorHAnsi"/>
          <w:sz w:val="24"/>
          <w:szCs w:val="24"/>
        </w:rPr>
        <w:t xml:space="preserve"> </w:t>
      </w:r>
      <w:r w:rsidR="00FE216B">
        <w:rPr>
          <w:sz w:val="24"/>
          <w:szCs w:val="24"/>
        </w:rPr>
        <w:t>386(</w:t>
      </w:r>
      <w:r w:rsidR="007668F3">
        <w:rPr>
          <w:sz w:val="24"/>
          <w:szCs w:val="24"/>
        </w:rPr>
        <w:t>e</w:t>
      </w:r>
      <w:r w:rsidR="00FE216B">
        <w:rPr>
          <w:sz w:val="24"/>
          <w:szCs w:val="24"/>
        </w:rPr>
        <w:t>)</w:t>
      </w:r>
      <w:r w:rsidR="007668F3">
        <w:rPr>
          <w:sz w:val="24"/>
          <w:szCs w:val="24"/>
        </w:rPr>
        <w:t>)</w:t>
      </w:r>
    </w:p>
    <w:p w14:paraId="11869F66" w14:textId="14A1F847" w:rsidR="00FE216B" w:rsidRDefault="00FE216B" w:rsidP="00FE216B">
      <w:pPr>
        <w:rPr>
          <w:sz w:val="24"/>
          <w:szCs w:val="24"/>
        </w:rPr>
      </w:pPr>
    </w:p>
    <w:p w14:paraId="24BE7F9B" w14:textId="7519794A" w:rsidR="00FE216B" w:rsidRDefault="00FE216B" w:rsidP="00FE216B">
      <w:pPr>
        <w:rPr>
          <w:sz w:val="24"/>
          <w:szCs w:val="24"/>
        </w:rPr>
      </w:pPr>
      <w:r>
        <w:rPr>
          <w:sz w:val="24"/>
          <w:szCs w:val="24"/>
        </w:rPr>
        <w:t xml:space="preserve">Mutual insurers issuing </w:t>
      </w:r>
      <w:r w:rsidR="00EA0C90">
        <w:rPr>
          <w:sz w:val="24"/>
          <w:szCs w:val="24"/>
        </w:rPr>
        <w:t>n</w:t>
      </w:r>
      <w:r>
        <w:rPr>
          <w:sz w:val="24"/>
          <w:szCs w:val="24"/>
        </w:rPr>
        <w:t>on-assessable policies must possess surplus equal to the capital required for stock insurers.</w:t>
      </w:r>
      <w:r w:rsidR="00711718">
        <w:rPr>
          <w:sz w:val="24"/>
          <w:szCs w:val="24"/>
        </w:rPr>
        <w:t xml:space="preserve">  Mutual insurers issuing assessable policies must </w:t>
      </w:r>
      <w:r w:rsidR="004E59CA">
        <w:rPr>
          <w:sz w:val="24"/>
          <w:szCs w:val="24"/>
        </w:rPr>
        <w:t xml:space="preserve">maintain unimpaired 50% of its required surplus. </w:t>
      </w:r>
    </w:p>
    <w:p w14:paraId="6D4F03B1" w14:textId="001D8F0A" w:rsidR="001C6B31" w:rsidRDefault="001C6B31" w:rsidP="00FE216B">
      <w:pPr>
        <w:rPr>
          <w:sz w:val="24"/>
          <w:szCs w:val="24"/>
        </w:rPr>
      </w:pPr>
    </w:p>
    <w:p w14:paraId="090520B8" w14:textId="76A2C810" w:rsidR="00EF0CBF" w:rsidRPr="00EF0CBF" w:rsidRDefault="00EF0CBF" w:rsidP="00FE216B">
      <w:pPr>
        <w:rPr>
          <w:b/>
          <w:bCs/>
          <w:sz w:val="24"/>
          <w:szCs w:val="24"/>
        </w:rPr>
      </w:pPr>
      <w:r>
        <w:rPr>
          <w:b/>
          <w:bCs/>
          <w:sz w:val="24"/>
          <w:szCs w:val="24"/>
        </w:rPr>
        <w:t>Other license types</w:t>
      </w:r>
    </w:p>
    <w:p w14:paraId="2F186B1C" w14:textId="77777777" w:rsidR="00EF0CBF" w:rsidRDefault="00EF0CBF" w:rsidP="00FE216B">
      <w:pPr>
        <w:rPr>
          <w:sz w:val="24"/>
          <w:szCs w:val="24"/>
        </w:rPr>
      </w:pPr>
    </w:p>
    <w:p w14:paraId="386FD457" w14:textId="269ECFAB" w:rsidR="001C6B31" w:rsidRPr="00EA09BD" w:rsidRDefault="005D7593" w:rsidP="00EA09BD">
      <w:pPr>
        <w:pStyle w:val="ListParagraph"/>
        <w:numPr>
          <w:ilvl w:val="0"/>
          <w:numId w:val="1"/>
        </w:numPr>
        <w:rPr>
          <w:sz w:val="24"/>
          <w:szCs w:val="24"/>
        </w:rPr>
      </w:pPr>
      <w:r>
        <w:rPr>
          <w:sz w:val="24"/>
          <w:szCs w:val="24"/>
        </w:rPr>
        <w:t>Reciprocal Exchanges (40 P</w:t>
      </w:r>
      <w:r w:rsidR="00A8160C">
        <w:rPr>
          <w:sz w:val="24"/>
          <w:szCs w:val="24"/>
        </w:rPr>
        <w:t>.</w:t>
      </w:r>
      <w:r>
        <w:rPr>
          <w:sz w:val="24"/>
          <w:szCs w:val="24"/>
        </w:rPr>
        <w:t>S</w:t>
      </w:r>
      <w:r w:rsidR="00A8160C">
        <w:rPr>
          <w:sz w:val="24"/>
          <w:szCs w:val="24"/>
        </w:rPr>
        <w:t>.</w:t>
      </w:r>
      <w:r>
        <w:rPr>
          <w:sz w:val="24"/>
          <w:szCs w:val="24"/>
        </w:rPr>
        <w:t xml:space="preserve"> </w:t>
      </w:r>
      <w:r>
        <w:rPr>
          <w:rFonts w:cstheme="minorHAnsi"/>
          <w:sz w:val="24"/>
          <w:szCs w:val="24"/>
        </w:rPr>
        <w:t>§</w:t>
      </w:r>
      <w:r w:rsidR="004321D2">
        <w:rPr>
          <w:rFonts w:cstheme="minorHAnsi"/>
          <w:sz w:val="24"/>
          <w:szCs w:val="24"/>
        </w:rPr>
        <w:t xml:space="preserve"> </w:t>
      </w:r>
      <w:r>
        <w:rPr>
          <w:sz w:val="24"/>
          <w:szCs w:val="24"/>
        </w:rPr>
        <w:t>96</w:t>
      </w:r>
      <w:r w:rsidR="00EA09BD">
        <w:rPr>
          <w:sz w:val="24"/>
          <w:szCs w:val="24"/>
        </w:rPr>
        <w:t>8</w:t>
      </w:r>
      <w:r w:rsidRPr="00EA09BD">
        <w:rPr>
          <w:sz w:val="24"/>
          <w:szCs w:val="24"/>
        </w:rPr>
        <w:t>)</w:t>
      </w:r>
    </w:p>
    <w:p w14:paraId="3DF42D1C" w14:textId="708A083A" w:rsidR="005D7593" w:rsidRDefault="005D7593" w:rsidP="005D7593">
      <w:pPr>
        <w:rPr>
          <w:sz w:val="24"/>
          <w:szCs w:val="24"/>
        </w:rPr>
      </w:pPr>
    </w:p>
    <w:p w14:paraId="7A6A9200" w14:textId="73D48290" w:rsidR="005D7593" w:rsidRDefault="009D1392" w:rsidP="005D7593">
      <w:pPr>
        <w:rPr>
          <w:sz w:val="24"/>
          <w:szCs w:val="24"/>
        </w:rPr>
      </w:pPr>
      <w:r>
        <w:rPr>
          <w:sz w:val="24"/>
          <w:szCs w:val="24"/>
        </w:rPr>
        <w:t>Each r</w:t>
      </w:r>
      <w:r w:rsidR="00E41CD0">
        <w:rPr>
          <w:sz w:val="24"/>
          <w:szCs w:val="24"/>
        </w:rPr>
        <w:t xml:space="preserve">eciprocal exchange must possess a total policyholder surplus amount equal to the capital and surplus required for property/casualty companies </w:t>
      </w:r>
      <w:r w:rsidR="004E63C5">
        <w:rPr>
          <w:sz w:val="24"/>
          <w:szCs w:val="24"/>
        </w:rPr>
        <w:t xml:space="preserve">for the applicable classes of business </w:t>
      </w:r>
      <w:proofErr w:type="gramStart"/>
      <w:r w:rsidR="004E63C5">
        <w:rPr>
          <w:sz w:val="24"/>
          <w:szCs w:val="24"/>
        </w:rPr>
        <w:t>in order to</w:t>
      </w:r>
      <w:proofErr w:type="gramEnd"/>
      <w:r w:rsidR="004E63C5">
        <w:rPr>
          <w:sz w:val="24"/>
          <w:szCs w:val="24"/>
        </w:rPr>
        <w:t xml:space="preserve"> issue non-assessable policies.</w:t>
      </w:r>
    </w:p>
    <w:p w14:paraId="39FF521A" w14:textId="12FD919B" w:rsidR="004E63C5" w:rsidRDefault="004E63C5" w:rsidP="005D7593">
      <w:pPr>
        <w:rPr>
          <w:sz w:val="24"/>
          <w:szCs w:val="24"/>
        </w:rPr>
      </w:pPr>
    </w:p>
    <w:p w14:paraId="24C798D7" w14:textId="35A11356" w:rsidR="004E63C5" w:rsidRDefault="004E63C5" w:rsidP="004E63C5">
      <w:pPr>
        <w:pStyle w:val="ListParagraph"/>
        <w:numPr>
          <w:ilvl w:val="0"/>
          <w:numId w:val="1"/>
        </w:numPr>
        <w:rPr>
          <w:sz w:val="24"/>
          <w:szCs w:val="24"/>
        </w:rPr>
      </w:pPr>
      <w:r>
        <w:rPr>
          <w:sz w:val="24"/>
          <w:szCs w:val="24"/>
        </w:rPr>
        <w:lastRenderedPageBreak/>
        <w:t xml:space="preserve">Title Companies (40 </w:t>
      </w:r>
      <w:r w:rsidR="009D1392">
        <w:rPr>
          <w:sz w:val="24"/>
          <w:szCs w:val="24"/>
        </w:rPr>
        <w:t>P</w:t>
      </w:r>
      <w:r w:rsidR="004321D2">
        <w:rPr>
          <w:sz w:val="24"/>
          <w:szCs w:val="24"/>
        </w:rPr>
        <w:t>.</w:t>
      </w:r>
      <w:r w:rsidR="009D1392">
        <w:rPr>
          <w:sz w:val="24"/>
          <w:szCs w:val="24"/>
        </w:rPr>
        <w:t>S</w:t>
      </w:r>
      <w:r w:rsidR="004321D2">
        <w:rPr>
          <w:sz w:val="24"/>
          <w:szCs w:val="24"/>
        </w:rPr>
        <w:t>.</w:t>
      </w:r>
      <w:r w:rsidR="009D1392">
        <w:rPr>
          <w:sz w:val="24"/>
          <w:szCs w:val="24"/>
        </w:rPr>
        <w:t xml:space="preserve"> </w:t>
      </w:r>
      <w:r w:rsidR="009D1392">
        <w:rPr>
          <w:rFonts w:cstheme="minorHAnsi"/>
          <w:sz w:val="24"/>
          <w:szCs w:val="24"/>
        </w:rPr>
        <w:t>§</w:t>
      </w:r>
      <w:r w:rsidR="004321D2">
        <w:rPr>
          <w:rFonts w:cstheme="minorHAnsi"/>
          <w:sz w:val="24"/>
          <w:szCs w:val="24"/>
        </w:rPr>
        <w:t xml:space="preserve"> </w:t>
      </w:r>
      <w:r w:rsidR="001322A1">
        <w:rPr>
          <w:sz w:val="24"/>
          <w:szCs w:val="24"/>
        </w:rPr>
        <w:t>910-5)</w:t>
      </w:r>
    </w:p>
    <w:p w14:paraId="23307614" w14:textId="46FD1F96" w:rsidR="001322A1" w:rsidRDefault="001322A1" w:rsidP="001322A1">
      <w:pPr>
        <w:rPr>
          <w:sz w:val="24"/>
          <w:szCs w:val="24"/>
        </w:rPr>
      </w:pPr>
    </w:p>
    <w:p w14:paraId="77B186B2" w14:textId="0A4A85BC" w:rsidR="001322A1" w:rsidRDefault="001322A1" w:rsidP="001322A1">
      <w:pPr>
        <w:rPr>
          <w:sz w:val="24"/>
          <w:szCs w:val="24"/>
        </w:rPr>
      </w:pPr>
      <w:r>
        <w:rPr>
          <w:sz w:val="24"/>
          <w:szCs w:val="24"/>
        </w:rPr>
        <w:t>Each title company must possess capital of at least $500,000 and contributed surplus of at least $250,000.</w:t>
      </w:r>
    </w:p>
    <w:p w14:paraId="67F94201" w14:textId="77777777" w:rsidR="00214356" w:rsidRDefault="00214356" w:rsidP="001322A1">
      <w:pPr>
        <w:rPr>
          <w:sz w:val="24"/>
          <w:szCs w:val="24"/>
        </w:rPr>
      </w:pPr>
    </w:p>
    <w:p w14:paraId="72BAC64F" w14:textId="205740FD" w:rsidR="004E2D5C" w:rsidRDefault="004E2D5C" w:rsidP="004E2D5C">
      <w:pPr>
        <w:pStyle w:val="ListParagraph"/>
        <w:numPr>
          <w:ilvl w:val="0"/>
          <w:numId w:val="1"/>
        </w:numPr>
        <w:rPr>
          <w:sz w:val="24"/>
          <w:szCs w:val="24"/>
        </w:rPr>
      </w:pPr>
      <w:r>
        <w:rPr>
          <w:sz w:val="24"/>
          <w:szCs w:val="24"/>
        </w:rPr>
        <w:t xml:space="preserve">Health Maintenance Organizations </w:t>
      </w:r>
      <w:r w:rsidR="002B31F8">
        <w:rPr>
          <w:sz w:val="24"/>
          <w:szCs w:val="24"/>
        </w:rPr>
        <w:t>(</w:t>
      </w:r>
      <w:r w:rsidR="005A2039">
        <w:rPr>
          <w:sz w:val="24"/>
          <w:szCs w:val="24"/>
        </w:rPr>
        <w:t>40 P</w:t>
      </w:r>
      <w:r w:rsidR="00154359">
        <w:rPr>
          <w:sz w:val="24"/>
          <w:szCs w:val="24"/>
        </w:rPr>
        <w:t>.</w:t>
      </w:r>
      <w:r w:rsidR="005A2039">
        <w:rPr>
          <w:sz w:val="24"/>
          <w:szCs w:val="24"/>
        </w:rPr>
        <w:t>S</w:t>
      </w:r>
      <w:r w:rsidR="00154359">
        <w:rPr>
          <w:sz w:val="24"/>
          <w:szCs w:val="24"/>
        </w:rPr>
        <w:t>.</w:t>
      </w:r>
      <w:r w:rsidR="005A2039">
        <w:rPr>
          <w:sz w:val="24"/>
          <w:szCs w:val="24"/>
        </w:rPr>
        <w:t xml:space="preserve"> </w:t>
      </w:r>
      <w:r w:rsidR="005A2039">
        <w:rPr>
          <w:rFonts w:cstheme="minorHAnsi"/>
          <w:sz w:val="24"/>
          <w:szCs w:val="24"/>
        </w:rPr>
        <w:t>§</w:t>
      </w:r>
      <w:r w:rsidR="00154359">
        <w:rPr>
          <w:rFonts w:cstheme="minorHAnsi"/>
          <w:sz w:val="24"/>
          <w:szCs w:val="24"/>
        </w:rPr>
        <w:t xml:space="preserve"> </w:t>
      </w:r>
      <w:r w:rsidR="009F0261">
        <w:rPr>
          <w:sz w:val="24"/>
          <w:szCs w:val="24"/>
        </w:rPr>
        <w:t xml:space="preserve">1555.1(b)(2)(i); </w:t>
      </w:r>
      <w:r w:rsidR="00CD52A2">
        <w:rPr>
          <w:sz w:val="24"/>
          <w:szCs w:val="24"/>
        </w:rPr>
        <w:t xml:space="preserve">31 Pa. Code </w:t>
      </w:r>
      <w:r w:rsidR="00CD52A2">
        <w:rPr>
          <w:rFonts w:cstheme="minorHAnsi"/>
          <w:sz w:val="24"/>
          <w:szCs w:val="24"/>
        </w:rPr>
        <w:t>§</w:t>
      </w:r>
      <w:r w:rsidR="00154359">
        <w:rPr>
          <w:rFonts w:cstheme="minorHAnsi"/>
          <w:sz w:val="24"/>
          <w:szCs w:val="24"/>
        </w:rPr>
        <w:t xml:space="preserve"> </w:t>
      </w:r>
      <w:r w:rsidR="005C08CC">
        <w:rPr>
          <w:sz w:val="24"/>
          <w:szCs w:val="24"/>
        </w:rPr>
        <w:t>301.121)</w:t>
      </w:r>
    </w:p>
    <w:p w14:paraId="70ED75EA" w14:textId="055A23B2" w:rsidR="005C08CC" w:rsidRDefault="005C08CC" w:rsidP="005C08CC">
      <w:pPr>
        <w:rPr>
          <w:sz w:val="24"/>
          <w:szCs w:val="24"/>
        </w:rPr>
      </w:pPr>
    </w:p>
    <w:p w14:paraId="6E18273F" w14:textId="7DC65158" w:rsidR="005C08CC" w:rsidRDefault="005C08CC" w:rsidP="005C08CC">
      <w:pPr>
        <w:rPr>
          <w:sz w:val="24"/>
          <w:szCs w:val="24"/>
        </w:rPr>
      </w:pPr>
      <w:r>
        <w:rPr>
          <w:sz w:val="24"/>
          <w:szCs w:val="24"/>
        </w:rPr>
        <w:t>A new Health Maintenance Organization (HMO) must have a minimum initial net worth of $1</w:t>
      </w:r>
      <w:r w:rsidR="00D32798">
        <w:rPr>
          <w:sz w:val="24"/>
          <w:szCs w:val="24"/>
        </w:rPr>
        <w:t>,</w:t>
      </w:r>
      <w:r>
        <w:rPr>
          <w:sz w:val="24"/>
          <w:szCs w:val="24"/>
        </w:rPr>
        <w:t>5</w:t>
      </w:r>
      <w:r w:rsidR="00D32798">
        <w:rPr>
          <w:sz w:val="24"/>
          <w:szCs w:val="24"/>
        </w:rPr>
        <w:t>00</w:t>
      </w:r>
      <w:r w:rsidR="00FD51F3">
        <w:rPr>
          <w:sz w:val="24"/>
          <w:szCs w:val="24"/>
        </w:rPr>
        <w:t>,000</w:t>
      </w:r>
      <w:r>
        <w:rPr>
          <w:sz w:val="24"/>
          <w:szCs w:val="24"/>
        </w:rPr>
        <w:t xml:space="preserve">.  Once operational, an HMO must have a minimum </w:t>
      </w:r>
      <w:r w:rsidR="00F43CF6">
        <w:rPr>
          <w:sz w:val="24"/>
          <w:szCs w:val="24"/>
        </w:rPr>
        <w:t>net worth equal to the greater of $1</w:t>
      </w:r>
      <w:r w:rsidR="00FD51F3">
        <w:rPr>
          <w:sz w:val="24"/>
          <w:szCs w:val="24"/>
        </w:rPr>
        <w:t>,000,000</w:t>
      </w:r>
      <w:r w:rsidR="00F43CF6">
        <w:rPr>
          <w:sz w:val="24"/>
          <w:szCs w:val="24"/>
        </w:rPr>
        <w:t xml:space="preserve"> or 3 months uncovered health care expenditures for Pennsylvania enrollees as reported on the most recent financial statement filed with the Commissioner.  </w:t>
      </w:r>
    </w:p>
    <w:p w14:paraId="4266EF8C" w14:textId="0200A920" w:rsidR="00F81149" w:rsidRDefault="00F81149" w:rsidP="005C08CC">
      <w:pPr>
        <w:rPr>
          <w:sz w:val="24"/>
          <w:szCs w:val="24"/>
        </w:rPr>
      </w:pPr>
    </w:p>
    <w:p w14:paraId="7CB083F4" w14:textId="08DB0879" w:rsidR="00952B63" w:rsidRPr="00952B63" w:rsidRDefault="00F81149" w:rsidP="00952B63">
      <w:pPr>
        <w:pStyle w:val="ListParagraph"/>
        <w:numPr>
          <w:ilvl w:val="0"/>
          <w:numId w:val="1"/>
        </w:numPr>
        <w:rPr>
          <w:sz w:val="24"/>
          <w:szCs w:val="24"/>
        </w:rPr>
      </w:pPr>
      <w:r>
        <w:rPr>
          <w:sz w:val="24"/>
          <w:szCs w:val="24"/>
        </w:rPr>
        <w:t xml:space="preserve">Risk-assuming </w:t>
      </w:r>
      <w:r w:rsidR="00FE0D19">
        <w:rPr>
          <w:sz w:val="24"/>
          <w:szCs w:val="24"/>
        </w:rPr>
        <w:t xml:space="preserve">preferred provider organization that is </w:t>
      </w:r>
      <w:r>
        <w:rPr>
          <w:sz w:val="24"/>
          <w:szCs w:val="24"/>
        </w:rPr>
        <w:t>no</w:t>
      </w:r>
      <w:r w:rsidR="00FE0D19">
        <w:rPr>
          <w:sz w:val="24"/>
          <w:szCs w:val="24"/>
        </w:rPr>
        <w:t xml:space="preserve">t </w:t>
      </w:r>
      <w:r>
        <w:rPr>
          <w:sz w:val="24"/>
          <w:szCs w:val="24"/>
        </w:rPr>
        <w:t xml:space="preserve">licensed </w:t>
      </w:r>
      <w:r w:rsidR="00FE0D19">
        <w:rPr>
          <w:sz w:val="24"/>
          <w:szCs w:val="24"/>
        </w:rPr>
        <w:t xml:space="preserve">as an </w:t>
      </w:r>
      <w:r w:rsidR="006371C5">
        <w:rPr>
          <w:sz w:val="24"/>
          <w:szCs w:val="24"/>
        </w:rPr>
        <w:t xml:space="preserve">insurer </w:t>
      </w:r>
      <w:r w:rsidR="00494C7A">
        <w:rPr>
          <w:sz w:val="24"/>
          <w:szCs w:val="24"/>
        </w:rPr>
        <w:t xml:space="preserve">(RANLI PPO) </w:t>
      </w:r>
      <w:r w:rsidR="00952B63">
        <w:rPr>
          <w:sz w:val="24"/>
          <w:szCs w:val="24"/>
        </w:rPr>
        <w:t>(</w:t>
      </w:r>
      <w:r w:rsidR="00494C7A">
        <w:rPr>
          <w:sz w:val="24"/>
          <w:szCs w:val="24"/>
        </w:rPr>
        <w:t>40 P</w:t>
      </w:r>
      <w:r w:rsidR="00632742">
        <w:rPr>
          <w:sz w:val="24"/>
          <w:szCs w:val="24"/>
        </w:rPr>
        <w:t>.</w:t>
      </w:r>
      <w:r w:rsidR="00494C7A">
        <w:rPr>
          <w:sz w:val="24"/>
          <w:szCs w:val="24"/>
        </w:rPr>
        <w:t>S</w:t>
      </w:r>
      <w:r w:rsidR="00632742">
        <w:rPr>
          <w:sz w:val="24"/>
          <w:szCs w:val="24"/>
        </w:rPr>
        <w:t>.</w:t>
      </w:r>
      <w:r w:rsidR="00494C7A">
        <w:rPr>
          <w:sz w:val="24"/>
          <w:szCs w:val="24"/>
        </w:rPr>
        <w:t xml:space="preserve"> </w:t>
      </w:r>
      <w:r w:rsidR="00494C7A">
        <w:rPr>
          <w:rFonts w:cstheme="minorHAnsi"/>
          <w:sz w:val="24"/>
          <w:szCs w:val="24"/>
        </w:rPr>
        <w:t>§</w:t>
      </w:r>
      <w:r w:rsidR="00632742">
        <w:rPr>
          <w:rFonts w:cstheme="minorHAnsi"/>
          <w:sz w:val="24"/>
          <w:szCs w:val="24"/>
        </w:rPr>
        <w:t xml:space="preserve"> </w:t>
      </w:r>
      <w:r w:rsidR="00494C7A">
        <w:rPr>
          <w:sz w:val="24"/>
          <w:szCs w:val="24"/>
        </w:rPr>
        <w:t xml:space="preserve">764a; </w:t>
      </w:r>
      <w:r w:rsidR="00952B63">
        <w:rPr>
          <w:sz w:val="24"/>
          <w:szCs w:val="24"/>
        </w:rPr>
        <w:t xml:space="preserve">31 Pa. Code </w:t>
      </w:r>
      <w:r w:rsidR="00952B63">
        <w:rPr>
          <w:rFonts w:cstheme="minorHAnsi"/>
          <w:sz w:val="24"/>
          <w:szCs w:val="24"/>
        </w:rPr>
        <w:t>§</w:t>
      </w:r>
      <w:r w:rsidR="00632742">
        <w:rPr>
          <w:rFonts w:cstheme="minorHAnsi"/>
          <w:sz w:val="24"/>
          <w:szCs w:val="24"/>
        </w:rPr>
        <w:t xml:space="preserve"> </w:t>
      </w:r>
      <w:r w:rsidR="00952B63">
        <w:rPr>
          <w:sz w:val="24"/>
          <w:szCs w:val="24"/>
        </w:rPr>
        <w:t>152.9)</w:t>
      </w:r>
    </w:p>
    <w:p w14:paraId="1774D514" w14:textId="77777777" w:rsidR="003566A2" w:rsidRDefault="003566A2" w:rsidP="00952B63">
      <w:pPr>
        <w:rPr>
          <w:sz w:val="24"/>
          <w:szCs w:val="24"/>
        </w:rPr>
      </w:pPr>
    </w:p>
    <w:p w14:paraId="2E23AA07" w14:textId="2BE20D3B" w:rsidR="00952B63" w:rsidRPr="00952B63" w:rsidRDefault="00952B63" w:rsidP="00952B63">
      <w:pPr>
        <w:rPr>
          <w:sz w:val="24"/>
          <w:szCs w:val="24"/>
        </w:rPr>
      </w:pPr>
      <w:r>
        <w:rPr>
          <w:sz w:val="24"/>
          <w:szCs w:val="24"/>
        </w:rPr>
        <w:t xml:space="preserve">A </w:t>
      </w:r>
      <w:r w:rsidR="006B3EBB">
        <w:rPr>
          <w:sz w:val="24"/>
          <w:szCs w:val="24"/>
        </w:rPr>
        <w:t>new</w:t>
      </w:r>
      <w:r w:rsidR="003566A2">
        <w:rPr>
          <w:sz w:val="24"/>
          <w:szCs w:val="24"/>
        </w:rPr>
        <w:t xml:space="preserve"> RANLI PPO </w:t>
      </w:r>
      <w:r w:rsidR="003F5788">
        <w:rPr>
          <w:sz w:val="24"/>
          <w:szCs w:val="24"/>
        </w:rPr>
        <w:t xml:space="preserve">must </w:t>
      </w:r>
      <w:r w:rsidR="00E0680F">
        <w:rPr>
          <w:sz w:val="24"/>
          <w:szCs w:val="24"/>
        </w:rPr>
        <w:t xml:space="preserve">possess </w:t>
      </w:r>
      <w:r w:rsidR="006B3EBB">
        <w:rPr>
          <w:sz w:val="24"/>
          <w:szCs w:val="24"/>
        </w:rPr>
        <w:t xml:space="preserve">minimum capital and reserves of $1,175,000.  Once operational, a RANLI PPO must have </w:t>
      </w:r>
      <w:r w:rsidR="000A21D0">
        <w:rPr>
          <w:sz w:val="24"/>
          <w:szCs w:val="24"/>
        </w:rPr>
        <w:t xml:space="preserve">minimum capital and reserves of $1,125,000.  </w:t>
      </w:r>
    </w:p>
    <w:sectPr w:rsidR="00952B63" w:rsidRPr="00952B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3430" w14:textId="77777777" w:rsidR="00CA545C" w:rsidRDefault="00CA545C" w:rsidP="004F04C3">
      <w:r>
        <w:separator/>
      </w:r>
    </w:p>
  </w:endnote>
  <w:endnote w:type="continuationSeparator" w:id="0">
    <w:p w14:paraId="59CDB41F" w14:textId="77777777" w:rsidR="00CA545C" w:rsidRDefault="00CA545C" w:rsidP="004F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6D9A" w14:textId="6A64317B" w:rsidR="004F04C3" w:rsidRDefault="00107656">
    <w:pPr>
      <w:pStyle w:val="Footer"/>
    </w:pPr>
    <w:r>
      <w:t xml:space="preserve">Rev. </w:t>
    </w:r>
    <w:r w:rsidR="004F04C3">
      <w:t>7/</w:t>
    </w:r>
    <w:r w:rsidR="005B0B10">
      <w:t>11</w:t>
    </w:r>
    <w:r w:rsidR="004F04C3">
      <w:t>/2022</w:t>
    </w:r>
  </w:p>
  <w:p w14:paraId="266AF369" w14:textId="77777777" w:rsidR="004F04C3" w:rsidRDefault="004F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C19D" w14:textId="77777777" w:rsidR="00CA545C" w:rsidRDefault="00CA545C" w:rsidP="004F04C3">
      <w:r>
        <w:separator/>
      </w:r>
    </w:p>
  </w:footnote>
  <w:footnote w:type="continuationSeparator" w:id="0">
    <w:p w14:paraId="6B9F4747" w14:textId="77777777" w:rsidR="00CA545C" w:rsidRDefault="00CA545C" w:rsidP="004F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B6A"/>
    <w:multiLevelType w:val="hybridMultilevel"/>
    <w:tmpl w:val="CFB60BE2"/>
    <w:lvl w:ilvl="0" w:tplc="9E968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B97CAE"/>
    <w:multiLevelType w:val="hybridMultilevel"/>
    <w:tmpl w:val="CFB60BE2"/>
    <w:lvl w:ilvl="0" w:tplc="9E968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63158"/>
    <w:multiLevelType w:val="hybridMultilevel"/>
    <w:tmpl w:val="CF22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A7"/>
    <w:rsid w:val="000168BA"/>
    <w:rsid w:val="00076A5E"/>
    <w:rsid w:val="00092D18"/>
    <w:rsid w:val="000A21D0"/>
    <w:rsid w:val="000C50C6"/>
    <w:rsid w:val="000E318B"/>
    <w:rsid w:val="00107656"/>
    <w:rsid w:val="001322A1"/>
    <w:rsid w:val="00154359"/>
    <w:rsid w:val="001B5B7C"/>
    <w:rsid w:val="001C6B31"/>
    <w:rsid w:val="001E2E4F"/>
    <w:rsid w:val="001F63FB"/>
    <w:rsid w:val="002077E1"/>
    <w:rsid w:val="00212C8E"/>
    <w:rsid w:val="00214356"/>
    <w:rsid w:val="00235C9E"/>
    <w:rsid w:val="00286067"/>
    <w:rsid w:val="002B1E09"/>
    <w:rsid w:val="002B31F8"/>
    <w:rsid w:val="002C71B1"/>
    <w:rsid w:val="002D1929"/>
    <w:rsid w:val="002D6748"/>
    <w:rsid w:val="002E216A"/>
    <w:rsid w:val="002E3946"/>
    <w:rsid w:val="003527C2"/>
    <w:rsid w:val="003566A2"/>
    <w:rsid w:val="00361BD8"/>
    <w:rsid w:val="003637C9"/>
    <w:rsid w:val="003A12D7"/>
    <w:rsid w:val="003C0A08"/>
    <w:rsid w:val="003C5261"/>
    <w:rsid w:val="003F5788"/>
    <w:rsid w:val="00400F3A"/>
    <w:rsid w:val="004109E2"/>
    <w:rsid w:val="00412918"/>
    <w:rsid w:val="004321D2"/>
    <w:rsid w:val="00494C7A"/>
    <w:rsid w:val="004B7324"/>
    <w:rsid w:val="004C322D"/>
    <w:rsid w:val="004E2D5C"/>
    <w:rsid w:val="004E59CA"/>
    <w:rsid w:val="004E63C5"/>
    <w:rsid w:val="004F03AF"/>
    <w:rsid w:val="004F04C3"/>
    <w:rsid w:val="00502DB2"/>
    <w:rsid w:val="005045C5"/>
    <w:rsid w:val="0051555C"/>
    <w:rsid w:val="00521A27"/>
    <w:rsid w:val="00537E4E"/>
    <w:rsid w:val="00542B23"/>
    <w:rsid w:val="00552E70"/>
    <w:rsid w:val="00590464"/>
    <w:rsid w:val="00596534"/>
    <w:rsid w:val="005A2039"/>
    <w:rsid w:val="005B0B10"/>
    <w:rsid w:val="005C08CC"/>
    <w:rsid w:val="005D7593"/>
    <w:rsid w:val="00600E10"/>
    <w:rsid w:val="006063A8"/>
    <w:rsid w:val="00632742"/>
    <w:rsid w:val="006371C5"/>
    <w:rsid w:val="006B3EBB"/>
    <w:rsid w:val="006C7BA9"/>
    <w:rsid w:val="006D122C"/>
    <w:rsid w:val="006F14F4"/>
    <w:rsid w:val="00711718"/>
    <w:rsid w:val="00734CAE"/>
    <w:rsid w:val="007540F9"/>
    <w:rsid w:val="007668F3"/>
    <w:rsid w:val="007A637C"/>
    <w:rsid w:val="007E4B0D"/>
    <w:rsid w:val="00841AE9"/>
    <w:rsid w:val="008802CA"/>
    <w:rsid w:val="008A2CC3"/>
    <w:rsid w:val="008D26A7"/>
    <w:rsid w:val="008D3848"/>
    <w:rsid w:val="00925005"/>
    <w:rsid w:val="00931422"/>
    <w:rsid w:val="00937DF5"/>
    <w:rsid w:val="00952B63"/>
    <w:rsid w:val="00986ED8"/>
    <w:rsid w:val="009A50E1"/>
    <w:rsid w:val="009D1392"/>
    <w:rsid w:val="009F0261"/>
    <w:rsid w:val="00A13EBE"/>
    <w:rsid w:val="00A31CE1"/>
    <w:rsid w:val="00A42C8C"/>
    <w:rsid w:val="00A8160C"/>
    <w:rsid w:val="00A92152"/>
    <w:rsid w:val="00AA5462"/>
    <w:rsid w:val="00AB4C2A"/>
    <w:rsid w:val="00B54672"/>
    <w:rsid w:val="00BC3AE4"/>
    <w:rsid w:val="00BD1CB8"/>
    <w:rsid w:val="00BE4BA8"/>
    <w:rsid w:val="00C10EB9"/>
    <w:rsid w:val="00C52A57"/>
    <w:rsid w:val="00C57F2E"/>
    <w:rsid w:val="00C62764"/>
    <w:rsid w:val="00CA4915"/>
    <w:rsid w:val="00CA545C"/>
    <w:rsid w:val="00CD52A2"/>
    <w:rsid w:val="00D32798"/>
    <w:rsid w:val="00D36A68"/>
    <w:rsid w:val="00D4335D"/>
    <w:rsid w:val="00D467CA"/>
    <w:rsid w:val="00DD7CF1"/>
    <w:rsid w:val="00E0680F"/>
    <w:rsid w:val="00E2160E"/>
    <w:rsid w:val="00E41CD0"/>
    <w:rsid w:val="00E777D0"/>
    <w:rsid w:val="00E80A01"/>
    <w:rsid w:val="00EA09BD"/>
    <w:rsid w:val="00EA0C90"/>
    <w:rsid w:val="00ED318A"/>
    <w:rsid w:val="00EE714E"/>
    <w:rsid w:val="00EF0CBF"/>
    <w:rsid w:val="00F43CF6"/>
    <w:rsid w:val="00F472A6"/>
    <w:rsid w:val="00F64651"/>
    <w:rsid w:val="00F81149"/>
    <w:rsid w:val="00F93465"/>
    <w:rsid w:val="00FB1028"/>
    <w:rsid w:val="00FC55EF"/>
    <w:rsid w:val="00FD32B9"/>
    <w:rsid w:val="00FD51F3"/>
    <w:rsid w:val="00FE0D19"/>
    <w:rsid w:val="00FE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81169"/>
  <w15:chartTrackingRefBased/>
  <w15:docId w15:val="{D946DCB2-94F1-4346-B71F-DC6F0C7E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FB"/>
    <w:pPr>
      <w:ind w:left="720"/>
      <w:contextualSpacing/>
    </w:pPr>
  </w:style>
  <w:style w:type="paragraph" w:styleId="Header">
    <w:name w:val="header"/>
    <w:basedOn w:val="Normal"/>
    <w:link w:val="HeaderChar"/>
    <w:uiPriority w:val="99"/>
    <w:unhideWhenUsed/>
    <w:rsid w:val="004F04C3"/>
    <w:pPr>
      <w:tabs>
        <w:tab w:val="center" w:pos="4680"/>
        <w:tab w:val="right" w:pos="9360"/>
      </w:tabs>
    </w:pPr>
  </w:style>
  <w:style w:type="character" w:customStyle="1" w:styleId="HeaderChar">
    <w:name w:val="Header Char"/>
    <w:basedOn w:val="DefaultParagraphFont"/>
    <w:link w:val="Header"/>
    <w:uiPriority w:val="99"/>
    <w:rsid w:val="004F04C3"/>
  </w:style>
  <w:style w:type="paragraph" w:styleId="Footer">
    <w:name w:val="footer"/>
    <w:basedOn w:val="Normal"/>
    <w:link w:val="FooterChar"/>
    <w:uiPriority w:val="99"/>
    <w:unhideWhenUsed/>
    <w:rsid w:val="004F04C3"/>
    <w:pPr>
      <w:tabs>
        <w:tab w:val="center" w:pos="4680"/>
        <w:tab w:val="right" w:pos="9360"/>
      </w:tabs>
    </w:pPr>
  </w:style>
  <w:style w:type="character" w:customStyle="1" w:styleId="FooterChar">
    <w:name w:val="Footer Char"/>
    <w:basedOn w:val="DefaultParagraphFont"/>
    <w:link w:val="Footer"/>
    <w:uiPriority w:val="99"/>
    <w:rsid w:val="004F04C3"/>
  </w:style>
  <w:style w:type="table" w:styleId="TableGrid">
    <w:name w:val="Table Grid"/>
    <w:basedOn w:val="TableNormal"/>
    <w:uiPriority w:val="39"/>
    <w:rsid w:val="00EE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122C"/>
    <w:rPr>
      <w:sz w:val="16"/>
      <w:szCs w:val="16"/>
    </w:rPr>
  </w:style>
  <w:style w:type="paragraph" w:styleId="CommentText">
    <w:name w:val="annotation text"/>
    <w:basedOn w:val="Normal"/>
    <w:link w:val="CommentTextChar"/>
    <w:uiPriority w:val="99"/>
    <w:semiHidden/>
    <w:unhideWhenUsed/>
    <w:rsid w:val="006D122C"/>
    <w:rPr>
      <w:sz w:val="20"/>
      <w:szCs w:val="20"/>
    </w:rPr>
  </w:style>
  <w:style w:type="character" w:customStyle="1" w:styleId="CommentTextChar">
    <w:name w:val="Comment Text Char"/>
    <w:basedOn w:val="DefaultParagraphFont"/>
    <w:link w:val="CommentText"/>
    <w:uiPriority w:val="99"/>
    <w:semiHidden/>
    <w:rsid w:val="006D122C"/>
    <w:rPr>
      <w:sz w:val="20"/>
      <w:szCs w:val="20"/>
    </w:rPr>
  </w:style>
  <w:style w:type="paragraph" w:styleId="CommentSubject">
    <w:name w:val="annotation subject"/>
    <w:basedOn w:val="CommentText"/>
    <w:next w:val="CommentText"/>
    <w:link w:val="CommentSubjectChar"/>
    <w:uiPriority w:val="99"/>
    <w:semiHidden/>
    <w:unhideWhenUsed/>
    <w:rsid w:val="006D122C"/>
    <w:rPr>
      <w:b/>
      <w:bCs/>
    </w:rPr>
  </w:style>
  <w:style w:type="character" w:customStyle="1" w:styleId="CommentSubjectChar">
    <w:name w:val="Comment Subject Char"/>
    <w:basedOn w:val="CommentTextChar"/>
    <w:link w:val="CommentSubject"/>
    <w:uiPriority w:val="99"/>
    <w:semiHidden/>
    <w:rsid w:val="006D1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F5FBA7F1BA4CBFC45AA7D3CC42CE" ma:contentTypeVersion="2" ma:contentTypeDescription="Create a new document." ma:contentTypeScope="" ma:versionID="d8bdea311ee6041a1bbfb0c0d1b7b033">
  <xsd:schema xmlns:xsd="http://www.w3.org/2001/XMLSchema" xmlns:xs="http://www.w3.org/2001/XMLSchema" xmlns:p="http://schemas.microsoft.com/office/2006/metadata/properties" xmlns:ns1="http://schemas.microsoft.com/sharepoint/v3" targetNamespace="http://schemas.microsoft.com/office/2006/metadata/properties" ma:root="true" ma:fieldsID="5be91e564ea28a6fa00189dedc564d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E6D6EC-8B22-4EC8-8F78-39C4CF317F34}"/>
</file>

<file path=customXml/itemProps2.xml><?xml version="1.0" encoding="utf-8"?>
<ds:datastoreItem xmlns:ds="http://schemas.openxmlformats.org/officeDocument/2006/customXml" ds:itemID="{EDCDC23F-DF51-4822-B1B6-6F005BDF811A}"/>
</file>

<file path=customXml/itemProps3.xml><?xml version="1.0" encoding="utf-8"?>
<ds:datastoreItem xmlns:ds="http://schemas.openxmlformats.org/officeDocument/2006/customXml" ds:itemID="{C9523E31-C907-43E0-A738-5CBC066000EA}"/>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 Karen</dc:creator>
  <cp:keywords/>
  <dc:description/>
  <cp:lastModifiedBy>Feather, Karen</cp:lastModifiedBy>
  <cp:revision>2</cp:revision>
  <dcterms:created xsi:type="dcterms:W3CDTF">2022-09-16T19:26:00Z</dcterms:created>
  <dcterms:modified xsi:type="dcterms:W3CDTF">2022-09-16T19:26:00Z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0x010100A1C6F5FBA7F1BA4CBFC45AA7D3CC42CE</vt:lpwstr>
  </property>
  <property fmtid="{D5CDD505-2E9C-101B-9397-08002B2CF9AE}" pid="3" name="Order">
    <vt:r8>28300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