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69DA" w14:textId="0739FFC2" w:rsidR="00CF04FE" w:rsidRPr="00CF04FE" w:rsidRDefault="00CF04FE" w:rsidP="00CF04FE">
      <w:pPr>
        <w:pStyle w:val="NormalWeb"/>
        <w:jc w:val="center"/>
        <w:rPr>
          <w:b/>
          <w:bCs/>
        </w:rPr>
      </w:pPr>
      <w:bookmarkStart w:id="0" w:name="_GoBack"/>
      <w:bookmarkEnd w:id="0"/>
      <w:r w:rsidRPr="00CF04FE">
        <w:rPr>
          <w:b/>
          <w:bCs/>
        </w:rPr>
        <w:t>NOTICE TO APPEAR IN THE</w:t>
      </w:r>
      <w:r w:rsidRPr="00CF04FE">
        <w:rPr>
          <w:b/>
          <w:bCs/>
        </w:rPr>
        <w:br/>
        <w:t>PENNSYLVANIA BULLETIN ON APRIL 3, 2021</w:t>
      </w:r>
    </w:p>
    <w:p w14:paraId="45E62197" w14:textId="77777777" w:rsidR="00CF04FE" w:rsidRDefault="00CF04FE" w:rsidP="00CF04FE">
      <w:pPr>
        <w:pStyle w:val="NormalWeb"/>
        <w:jc w:val="center"/>
      </w:pPr>
    </w:p>
    <w:p w14:paraId="6C3DAEC6" w14:textId="5B342F99" w:rsidR="00F6753E" w:rsidRDefault="00F6753E" w:rsidP="00CF04FE">
      <w:pPr>
        <w:pStyle w:val="NormalWeb"/>
        <w:jc w:val="center"/>
      </w:pPr>
      <w:r>
        <w:t>HEALTH MAINTENANCE ORGANIZATION CERTIFICATE OF AUTHORITY APPLICATION FILED BY</w:t>
      </w:r>
      <w:r w:rsidR="00C54FEE">
        <w:t xml:space="preserve"> UNITEDHEALTHCARE OF WISCONSIN</w:t>
      </w:r>
      <w:r w:rsidR="00CF04FE">
        <w:t>, INC.</w:t>
      </w:r>
    </w:p>
    <w:p w14:paraId="1566E2E2" w14:textId="066B81CD" w:rsidR="000B5965" w:rsidRDefault="00EA4431" w:rsidP="00C40F97">
      <w:pPr>
        <w:pStyle w:val="NormalWeb"/>
      </w:pPr>
      <w:r>
        <w:t>UnitedHealthcare of Wisconsin</w:t>
      </w:r>
      <w:r w:rsidR="00CF04FE">
        <w:t>, Inc.</w:t>
      </w:r>
      <w:r>
        <w:t xml:space="preserve"> </w:t>
      </w:r>
      <w:r w:rsidR="000B5965">
        <w:t>filed an application with the Insurance Department</w:t>
      </w:r>
      <w:r w:rsidR="00CB280D" w:rsidRPr="00CB280D">
        <w:t xml:space="preserve"> </w:t>
      </w:r>
      <w:r w:rsidR="00EA6A3B">
        <w:t xml:space="preserve">(Department) </w:t>
      </w:r>
      <w:r w:rsidR="00CB280D">
        <w:t xml:space="preserve">on </w:t>
      </w:r>
      <w:r w:rsidR="00D35EAC">
        <w:t xml:space="preserve"> January 13, 2021 </w:t>
      </w:r>
      <w:r w:rsidR="000B5965">
        <w:t>for a certificate of authority to operate a health maintenance organization (HMO) under the Health Maintenance Organization Act (40 P.S. §§</w:t>
      </w:r>
      <w:r w:rsidR="000B5965">
        <w:t> </w:t>
      </w:r>
      <w:r w:rsidR="000B5965">
        <w:t>1551—1567), Department of Health HMO regulations (28 Pa. Code §§</w:t>
      </w:r>
      <w:r w:rsidR="000B5965">
        <w:t> </w:t>
      </w:r>
      <w:r w:rsidR="000B5965">
        <w:t>9.631—9.654) and the Insurance Department HMO regulations (31 Pa. Code §§</w:t>
      </w:r>
      <w:r w:rsidR="000B5965">
        <w:t> </w:t>
      </w:r>
      <w:r w:rsidR="000B5965">
        <w:t>301.1—301.204).</w:t>
      </w:r>
    </w:p>
    <w:p w14:paraId="4D55F81C" w14:textId="77777777" w:rsidR="00466866" w:rsidRPr="00466866" w:rsidRDefault="000B5965" w:rsidP="00466866">
      <w:pPr>
        <w:autoSpaceDE w:val="0"/>
        <w:autoSpaceDN w:val="0"/>
        <w:adjustRightInd w:val="0"/>
        <w:rPr>
          <w:sz w:val="24"/>
          <w:szCs w:val="24"/>
        </w:rPr>
      </w:pPr>
      <w:r w:rsidRPr="00466866">
        <w:rPr>
          <w:sz w:val="24"/>
          <w:szCs w:val="24"/>
        </w:rPr>
        <w:t xml:space="preserve">The proposed service areas of the applicant are </w:t>
      </w:r>
      <w:r w:rsidR="00466866" w:rsidRPr="00466866">
        <w:rPr>
          <w:sz w:val="24"/>
          <w:szCs w:val="24"/>
        </w:rPr>
        <w:t>Allegheny, Armstrong,</w:t>
      </w:r>
    </w:p>
    <w:p w14:paraId="55FBCB1E" w14:textId="39505E08" w:rsidR="00466866" w:rsidRPr="00CF04FE" w:rsidRDefault="00466866" w:rsidP="00CF04FE">
      <w:pPr>
        <w:autoSpaceDE w:val="0"/>
        <w:autoSpaceDN w:val="0"/>
        <w:adjustRightInd w:val="0"/>
        <w:rPr>
          <w:sz w:val="24"/>
          <w:szCs w:val="24"/>
        </w:rPr>
      </w:pPr>
      <w:r w:rsidRPr="00466866">
        <w:rPr>
          <w:sz w:val="24"/>
          <w:szCs w:val="24"/>
        </w:rPr>
        <w:t>Beaver, Bedford, Berks, Blair, Bucks, Butler, Cambria, Chester, Clarion, Crawford, Cumberland,</w:t>
      </w:r>
      <w:r>
        <w:rPr>
          <w:sz w:val="24"/>
          <w:szCs w:val="24"/>
        </w:rPr>
        <w:t xml:space="preserve"> </w:t>
      </w:r>
      <w:r w:rsidRPr="00466866">
        <w:rPr>
          <w:sz w:val="24"/>
          <w:szCs w:val="24"/>
        </w:rPr>
        <w:t>Dauphin, Erie, Fayette, Forest, Greene, Huntingdon, Jefferson, Lancaster, Lawrence, Lebanon,</w:t>
      </w:r>
      <w:r>
        <w:rPr>
          <w:sz w:val="24"/>
          <w:szCs w:val="24"/>
        </w:rPr>
        <w:t xml:space="preserve"> </w:t>
      </w:r>
      <w:r w:rsidRPr="00466866">
        <w:rPr>
          <w:sz w:val="24"/>
          <w:szCs w:val="24"/>
        </w:rPr>
        <w:t>Lehigh, Mercer, Montgomery, Northampton, Philadelphia, Somerset, Venango, Warren,</w:t>
      </w:r>
      <w:r>
        <w:rPr>
          <w:sz w:val="24"/>
          <w:szCs w:val="24"/>
        </w:rPr>
        <w:t xml:space="preserve"> </w:t>
      </w:r>
      <w:r w:rsidRPr="00466866">
        <w:rPr>
          <w:sz w:val="24"/>
          <w:szCs w:val="24"/>
        </w:rPr>
        <w:t>Washington, Westmoreland and York</w:t>
      </w:r>
      <w:r w:rsidR="00863CAD">
        <w:rPr>
          <w:sz w:val="24"/>
          <w:szCs w:val="24"/>
        </w:rPr>
        <w:t>.</w:t>
      </w:r>
    </w:p>
    <w:p w14:paraId="6B67BAEA" w14:textId="4929CFE8" w:rsidR="000B5965" w:rsidRDefault="000B5965" w:rsidP="000B5965">
      <w:pPr>
        <w:pStyle w:val="NormalWeb"/>
      </w:pPr>
      <w:r>
        <w:t xml:space="preserve">Interested parties are invited to submit written comments to </w:t>
      </w:r>
      <w:r w:rsidR="00AD00F7">
        <w:t xml:space="preserve">the Department within 15 days from the date of this issue of the </w:t>
      </w:r>
      <w:r w:rsidR="00AD00F7">
        <w:rPr>
          <w:i/>
          <w:iCs/>
        </w:rPr>
        <w:t>Pennsylvania Bulletin</w:t>
      </w:r>
      <w:r w:rsidR="00AD00F7">
        <w:t>.</w:t>
      </w:r>
      <w:r w:rsidR="004F0A7B">
        <w:t xml:space="preserve">  Each written statement must include name, address and telephone number of the interested party</w:t>
      </w:r>
      <w:r w:rsidR="00E77218">
        <w:t>,</w:t>
      </w:r>
      <w:r w:rsidR="004F0A7B">
        <w:t xml:space="preserve"> identification of the application to which the statement is addressed</w:t>
      </w:r>
      <w:r w:rsidR="00E77218">
        <w:t xml:space="preserve">, and a concise statement with </w:t>
      </w:r>
      <w:proofErr w:type="gramStart"/>
      <w:r w:rsidR="00E77218">
        <w:t>sufficient</w:t>
      </w:r>
      <w:proofErr w:type="gramEnd"/>
      <w:r w:rsidR="00E77218">
        <w:t xml:space="preserve"> detail and relevant facts to inform the Department of the exact basis of the statement.  </w:t>
      </w:r>
      <w:r w:rsidR="005D1752">
        <w:t xml:space="preserve">Written statements may be emailed either to </w:t>
      </w:r>
      <w:r w:rsidR="00041C16">
        <w:t>Katie Dzurec, Bureau of Managed Care</w:t>
      </w:r>
      <w:r w:rsidR="00FF0C55">
        <w:t xml:space="preserve"> at </w:t>
      </w:r>
      <w:hyperlink r:id="rId10" w:history="1">
        <w:r w:rsidR="00FF0C55" w:rsidRPr="00975B77">
          <w:rPr>
            <w:rStyle w:val="Hyperlink"/>
          </w:rPr>
          <w:t>kdzurec@pa.gov</w:t>
        </w:r>
      </w:hyperlink>
      <w:r w:rsidR="00FF0C55">
        <w:t xml:space="preserve"> </w:t>
      </w:r>
      <w:r w:rsidR="00041C16">
        <w:t xml:space="preserve"> </w:t>
      </w:r>
      <w:r>
        <w:t xml:space="preserve">or </w:t>
      </w:r>
      <w:r w:rsidR="00F6753E">
        <w:t>Karen Feather</w:t>
      </w:r>
      <w:r>
        <w:t xml:space="preserve">, </w:t>
      </w:r>
      <w:r w:rsidR="00041C16">
        <w:t>Company Licensing Division</w:t>
      </w:r>
      <w:r w:rsidR="00FF0C55">
        <w:t xml:space="preserve"> </w:t>
      </w:r>
      <w:r>
        <w:t>at</w:t>
      </w:r>
      <w:r w:rsidR="00FF0C55">
        <w:t xml:space="preserve"> </w:t>
      </w:r>
      <w:hyperlink r:id="rId11" w:history="1">
        <w:r w:rsidR="000342EB" w:rsidRPr="00975B77">
          <w:rPr>
            <w:rStyle w:val="Hyperlink"/>
          </w:rPr>
          <w:t>kfeather@pa.gov</w:t>
        </w:r>
      </w:hyperlink>
      <w:r w:rsidR="000342EB">
        <w:t>.</w:t>
      </w:r>
      <w:r w:rsidR="00666EE6">
        <w:t xml:space="preserve">  Questions may be directed to Ms. Dzurec at (717) 783-4335 or Ms. Feather at (717) 214-4113.  </w:t>
      </w:r>
      <w:r w:rsidR="000342EB">
        <w:t xml:space="preserve"> </w:t>
      </w:r>
      <w:r>
        <w:t xml:space="preserve"> </w:t>
      </w:r>
    </w:p>
    <w:p w14:paraId="057A8205" w14:textId="77777777" w:rsidR="00AD7AD6" w:rsidRDefault="00AD7AD6" w:rsidP="008E3FE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7DAB995" w14:textId="77777777" w:rsidR="00B80EC3" w:rsidRPr="00C73F03" w:rsidRDefault="001D6FF5" w:rsidP="008E3FE2">
      <w:pPr>
        <w:pStyle w:val="Normal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JESSICA K. ALTMAN</w:t>
      </w:r>
      <w:r w:rsidR="00333291" w:rsidRPr="00C73F03">
        <w:rPr>
          <w:sz w:val="22"/>
          <w:szCs w:val="22"/>
        </w:rPr>
        <w:t>,</w:t>
      </w:r>
      <w:r w:rsidR="00841C62" w:rsidRPr="00C73F03">
        <w:rPr>
          <w:sz w:val="22"/>
          <w:szCs w:val="22"/>
        </w:rPr>
        <w:br/>
        <w:t>Insurance Commissioner</w:t>
      </w:r>
    </w:p>
    <w:sectPr w:rsidR="00B80EC3" w:rsidRPr="00C73F03" w:rsidSect="008E3FE2">
      <w:pgSz w:w="12240" w:h="15840" w:code="1"/>
      <w:pgMar w:top="1166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2CFD" w14:textId="77777777" w:rsidR="00861543" w:rsidRDefault="00861543" w:rsidP="00841C62">
      <w:r>
        <w:separator/>
      </w:r>
    </w:p>
  </w:endnote>
  <w:endnote w:type="continuationSeparator" w:id="0">
    <w:p w14:paraId="7B4908E7" w14:textId="77777777" w:rsidR="00861543" w:rsidRDefault="00861543" w:rsidP="0084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DEF3D" w14:textId="77777777" w:rsidR="00861543" w:rsidRDefault="00861543" w:rsidP="00841C62">
      <w:r>
        <w:separator/>
      </w:r>
    </w:p>
  </w:footnote>
  <w:footnote w:type="continuationSeparator" w:id="0">
    <w:p w14:paraId="61442C91" w14:textId="77777777" w:rsidR="00861543" w:rsidRDefault="00861543" w:rsidP="0084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CE"/>
    <w:rsid w:val="00005FDD"/>
    <w:rsid w:val="000340C0"/>
    <w:rsid w:val="000342EB"/>
    <w:rsid w:val="00041C16"/>
    <w:rsid w:val="00080DDA"/>
    <w:rsid w:val="000972BE"/>
    <w:rsid w:val="000B5965"/>
    <w:rsid w:val="000C4863"/>
    <w:rsid w:val="0011034D"/>
    <w:rsid w:val="001358B2"/>
    <w:rsid w:val="0018017E"/>
    <w:rsid w:val="001D4216"/>
    <w:rsid w:val="001D6FF5"/>
    <w:rsid w:val="001F1046"/>
    <w:rsid w:val="002671F3"/>
    <w:rsid w:val="00267E0F"/>
    <w:rsid w:val="00271E13"/>
    <w:rsid w:val="002B63B3"/>
    <w:rsid w:val="002D54E3"/>
    <w:rsid w:val="003109A5"/>
    <w:rsid w:val="00327A44"/>
    <w:rsid w:val="00333291"/>
    <w:rsid w:val="003D76B0"/>
    <w:rsid w:val="0041075C"/>
    <w:rsid w:val="0043172D"/>
    <w:rsid w:val="004577B5"/>
    <w:rsid w:val="00466866"/>
    <w:rsid w:val="00482ECF"/>
    <w:rsid w:val="00492B35"/>
    <w:rsid w:val="004A01F5"/>
    <w:rsid w:val="004F0A7B"/>
    <w:rsid w:val="004F1DD3"/>
    <w:rsid w:val="00547682"/>
    <w:rsid w:val="00547D71"/>
    <w:rsid w:val="005935A1"/>
    <w:rsid w:val="005A2EB1"/>
    <w:rsid w:val="005D1752"/>
    <w:rsid w:val="005D2246"/>
    <w:rsid w:val="005E09A2"/>
    <w:rsid w:val="0062250E"/>
    <w:rsid w:val="00666EE6"/>
    <w:rsid w:val="006A6B13"/>
    <w:rsid w:val="006B103F"/>
    <w:rsid w:val="006F4CE7"/>
    <w:rsid w:val="007241EB"/>
    <w:rsid w:val="00757CCF"/>
    <w:rsid w:val="00760290"/>
    <w:rsid w:val="007847C1"/>
    <w:rsid w:val="00797FFE"/>
    <w:rsid w:val="007B1BD1"/>
    <w:rsid w:val="007B6A55"/>
    <w:rsid w:val="00805D42"/>
    <w:rsid w:val="008073C9"/>
    <w:rsid w:val="00834755"/>
    <w:rsid w:val="00841C62"/>
    <w:rsid w:val="00861543"/>
    <w:rsid w:val="00863CAD"/>
    <w:rsid w:val="00866596"/>
    <w:rsid w:val="008D2279"/>
    <w:rsid w:val="008E3FE2"/>
    <w:rsid w:val="00964620"/>
    <w:rsid w:val="00975942"/>
    <w:rsid w:val="00975D7A"/>
    <w:rsid w:val="009B464F"/>
    <w:rsid w:val="009D324F"/>
    <w:rsid w:val="009E1D12"/>
    <w:rsid w:val="00A16F4C"/>
    <w:rsid w:val="00A30DA8"/>
    <w:rsid w:val="00A5107E"/>
    <w:rsid w:val="00A704DB"/>
    <w:rsid w:val="00A870A3"/>
    <w:rsid w:val="00AA070F"/>
    <w:rsid w:val="00AD00F7"/>
    <w:rsid w:val="00AD7AD6"/>
    <w:rsid w:val="00AE35DB"/>
    <w:rsid w:val="00B80EC3"/>
    <w:rsid w:val="00BC4A24"/>
    <w:rsid w:val="00BD5F8A"/>
    <w:rsid w:val="00C319CC"/>
    <w:rsid w:val="00C40F97"/>
    <w:rsid w:val="00C54FEE"/>
    <w:rsid w:val="00C73F03"/>
    <w:rsid w:val="00CB280D"/>
    <w:rsid w:val="00CC06CE"/>
    <w:rsid w:val="00CF04FE"/>
    <w:rsid w:val="00D35EAC"/>
    <w:rsid w:val="00D91EAD"/>
    <w:rsid w:val="00DF1355"/>
    <w:rsid w:val="00E03F23"/>
    <w:rsid w:val="00E34AED"/>
    <w:rsid w:val="00E74C86"/>
    <w:rsid w:val="00E77218"/>
    <w:rsid w:val="00E77FC0"/>
    <w:rsid w:val="00EA4431"/>
    <w:rsid w:val="00EA6A3B"/>
    <w:rsid w:val="00EB4B9E"/>
    <w:rsid w:val="00EF0D25"/>
    <w:rsid w:val="00EF1441"/>
    <w:rsid w:val="00F42EAC"/>
    <w:rsid w:val="00F5175C"/>
    <w:rsid w:val="00F673A9"/>
    <w:rsid w:val="00F6753E"/>
    <w:rsid w:val="00F84EF9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876E0"/>
  <w15:docId w15:val="{9725C6FA-F93A-4093-9E76-B0819F86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2BE"/>
  </w:style>
  <w:style w:type="paragraph" w:styleId="Heading3">
    <w:name w:val="heading 3"/>
    <w:basedOn w:val="Normal"/>
    <w:link w:val="Heading3Char"/>
    <w:uiPriority w:val="9"/>
    <w:qFormat/>
    <w:rsid w:val="00841C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1C6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1C62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1C62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41C6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41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C62"/>
  </w:style>
  <w:style w:type="paragraph" w:styleId="Footer">
    <w:name w:val="footer"/>
    <w:basedOn w:val="Normal"/>
    <w:link w:val="FooterChar"/>
    <w:uiPriority w:val="99"/>
    <w:semiHidden/>
    <w:unhideWhenUsed/>
    <w:rsid w:val="00841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C62"/>
  </w:style>
  <w:style w:type="character" w:styleId="Hyperlink">
    <w:name w:val="Hyperlink"/>
    <w:basedOn w:val="DefaultParagraphFont"/>
    <w:uiPriority w:val="99"/>
    <w:unhideWhenUsed/>
    <w:rsid w:val="006F4C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7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F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feather@pa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kdzurec@p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EE6DC2923BF4FAC3585FCCB2E1184" ma:contentTypeVersion="2" ma:contentTypeDescription="Create a new document." ma:contentTypeScope="" ma:versionID="8433e945593c44f857ffebfbca1e8dc7">
  <xsd:schema xmlns:xsd="http://www.w3.org/2001/XMLSchema" xmlns:xs="http://www.w3.org/2001/XMLSchema" xmlns:p="http://schemas.microsoft.com/office/2006/metadata/properties" xmlns:ns1="http://schemas.microsoft.com/sharepoint/v3" xmlns:ns3="7184e930-2734-400f-97b8-dcfe5ea59d48" targetNamespace="http://schemas.microsoft.com/office/2006/metadata/properties" ma:root="true" ma:fieldsID="841253914e9117c911254cd509c95f2f" ns1:_="" ns3:_="">
    <xsd:import namespace="http://schemas.microsoft.com/sharepoint/v3"/>
    <xsd:import namespace="7184e930-2734-400f-97b8-dcfe5ea59d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4e930-2734-400f-97b8-dcfe5ea5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3D34-30F2-4870-9A7C-14D8B9E6F18E}"/>
</file>

<file path=customXml/itemProps2.xml><?xml version="1.0" encoding="utf-8"?>
<ds:datastoreItem xmlns:ds="http://schemas.openxmlformats.org/officeDocument/2006/customXml" ds:itemID="{4D7BDB89-297A-4113-B384-F33B895E5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DEDD3-A71D-4E28-A0B0-75A032DB8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3C445D-D80A-499A-AF64-2C0C7D61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CDL-1</vt:lpstr>
    </vt:vector>
  </TitlesOfParts>
  <Company>PA Insurance Department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CDL-1</dc:title>
  <dc:creator>Information Systems Division</dc:creator>
  <cp:lastModifiedBy>Bybee, Cressinda</cp:lastModifiedBy>
  <cp:revision>2</cp:revision>
  <cp:lastPrinted>2019-10-29T18:49:00Z</cp:lastPrinted>
  <dcterms:created xsi:type="dcterms:W3CDTF">2021-03-23T16:10:00Z</dcterms:created>
  <dcterms:modified xsi:type="dcterms:W3CDTF">2021-03-23T16:10:00Z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0x010100C43EE6DC2923BF4FAC3585FCCB2E1184</vt:lpwstr>
  </property>
  <property fmtid="{D5CDD505-2E9C-101B-9397-08002B2CF9AE}" pid="3" name="Order">
    <vt:r8>207200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